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8" w:rsidRDefault="00A30428" w:rsidP="00A30428">
      <w:pPr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/>
        </w:rPr>
        <w:t>4</w:t>
      </w:r>
    </w:p>
    <w:p w:rsidR="00A30428" w:rsidRDefault="00A30428" w:rsidP="00A30428">
      <w:pPr>
        <w:rPr>
          <w:rFonts w:eastAsia="黑体" w:hint="eastAsia"/>
          <w:sz w:val="32"/>
          <w:szCs w:val="32"/>
        </w:rPr>
      </w:pPr>
    </w:p>
    <w:p w:rsidR="00A30428" w:rsidRDefault="00A30428" w:rsidP="00A30428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清理结果公布前已废止的行政规范性文件目录</w:t>
      </w:r>
    </w:p>
    <w:p w:rsidR="00A30428" w:rsidRDefault="00A30428" w:rsidP="00A30428">
      <w:pPr>
        <w:jc w:val="center"/>
        <w:rPr>
          <w:rFonts w:eastAsia="方正小标宋简体"/>
          <w:sz w:val="44"/>
          <w:szCs w:val="44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870"/>
        <w:gridCol w:w="5625"/>
        <w:gridCol w:w="2750"/>
      </w:tblGrid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文件名称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文号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关于印发《浙江省国际科技合作基地绩效奖励评价办法（试行）》的通知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外〔</w:t>
            </w:r>
            <w:r>
              <w:rPr>
                <w:color w:val="000000"/>
                <w:kern w:val="0"/>
                <w:sz w:val="24"/>
                <w:lang w:bidi="ar"/>
              </w:rPr>
              <w:t>2014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关于印发《浙江省领军型创新创业团队引进培育计划实施细则（试行）》的通知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政〔</w:t>
            </w:r>
            <w:r>
              <w:rPr>
                <w:color w:val="000000"/>
                <w:kern w:val="0"/>
                <w:sz w:val="24"/>
                <w:lang w:bidi="ar"/>
              </w:rPr>
              <w:t>2014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107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关于印发《浙江省创新型领军企业培育工作方案》的通知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高〔</w:t>
            </w:r>
            <w:r>
              <w:rPr>
                <w:color w:val="000000"/>
                <w:kern w:val="0"/>
                <w:sz w:val="24"/>
                <w:lang w:bidi="ar"/>
              </w:rPr>
              <w:t>2016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206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关于印发《浙江省重点农业企业研究院建设管理办法（</w:t>
            </w:r>
            <w:r>
              <w:rPr>
                <w:rStyle w:val="font01"/>
                <w:rFonts w:hint="default"/>
                <w:lang w:bidi="ar"/>
              </w:rPr>
              <w:t>试行</w:t>
            </w:r>
            <w:r>
              <w:rPr>
                <w:color w:val="000000"/>
                <w:kern w:val="0"/>
                <w:sz w:val="24"/>
                <w:lang w:bidi="ar"/>
              </w:rPr>
              <w:t>）》的通知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浙科发农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〔</w:t>
            </w:r>
            <w:r>
              <w:rPr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99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关于印发《浙江省国际科技合作基地管理办法》的通知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外〔</w:t>
            </w:r>
            <w:r>
              <w:rPr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187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关于印发《浙江省海外创新孵化中心建设与管理办法（试行）》的通知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外〔</w:t>
            </w:r>
            <w:r>
              <w:rPr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63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关于印发浙江省中央引导地方科技发展计划管理细则的通知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计〔</w:t>
            </w:r>
            <w:r>
              <w:rPr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198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关于印发《浙江省科学技术奖励办法实施细则（修订）》的通知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浙科发成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〔</w:t>
            </w:r>
            <w:r>
              <w:rPr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102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  <w:tr w:rsidR="00A30428" w:rsidTr="00786951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关于印发《浙江省科研诚信信息管理办法</w:t>
            </w:r>
            <w:r>
              <w:rPr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color w:val="000000"/>
                <w:kern w:val="0"/>
                <w:sz w:val="24"/>
                <w:lang w:bidi="ar"/>
              </w:rPr>
              <w:t>试行</w:t>
            </w:r>
            <w:r>
              <w:rPr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color w:val="000000"/>
                <w:kern w:val="0"/>
                <w:sz w:val="24"/>
                <w:lang w:bidi="ar"/>
              </w:rPr>
              <w:t>》的通知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28" w:rsidRDefault="00A30428" w:rsidP="007869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 w:bidi="ar"/>
              </w:rPr>
              <w:t>浙科发监</w:t>
            </w:r>
            <w:proofErr w:type="gramEnd"/>
            <w:r>
              <w:rPr>
                <w:color w:val="000000"/>
                <w:kern w:val="0"/>
                <w:sz w:val="24"/>
                <w:lang w:bidi="ar"/>
              </w:rPr>
              <w:t>〔</w:t>
            </w:r>
            <w:r>
              <w:rPr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</w:tr>
    </w:tbl>
    <w:p w:rsidR="00A30428" w:rsidRDefault="00A30428" w:rsidP="00A30428">
      <w:pPr>
        <w:jc w:val="center"/>
        <w:rPr>
          <w:rFonts w:eastAsia="方正小标宋简体"/>
          <w:sz w:val="44"/>
          <w:szCs w:val="44"/>
        </w:rPr>
      </w:pPr>
    </w:p>
    <w:p w:rsidR="00B356F0" w:rsidRDefault="00B356F0">
      <w:bookmarkStart w:id="0" w:name="_GoBack"/>
      <w:bookmarkEnd w:id="0"/>
    </w:p>
    <w:sectPr w:rsidR="00B3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8"/>
    <w:rsid w:val="00A30428"/>
    <w:rsid w:val="00B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3042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3042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2023-08-16T09:41:00Z</dcterms:created>
  <dcterms:modified xsi:type="dcterms:W3CDTF">2023-08-16T09:41:00Z</dcterms:modified>
</cp:coreProperties>
</file>