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BE" w:rsidRPr="009D01E6" w:rsidRDefault="001662BE" w:rsidP="001662BE">
      <w:pPr>
        <w:spacing w:line="360" w:lineRule="auto"/>
        <w:ind w:right="640"/>
        <w:rPr>
          <w:rFonts w:ascii="黑体" w:eastAsia="黑体" w:hAnsi="黑体"/>
          <w:sz w:val="32"/>
          <w:szCs w:val="32"/>
        </w:rPr>
      </w:pPr>
      <w:bookmarkStart w:id="0" w:name="_GoBack"/>
      <w:bookmarkEnd w:id="0"/>
      <w:r w:rsidRPr="009D01E6">
        <w:rPr>
          <w:rFonts w:ascii="黑体" w:eastAsia="黑体" w:hAnsi="黑体"/>
          <w:sz w:val="32"/>
          <w:szCs w:val="32"/>
        </w:rPr>
        <w:t>附件</w:t>
      </w:r>
    </w:p>
    <w:p w:rsidR="001662BE" w:rsidRPr="009D01E6" w:rsidRDefault="001662BE" w:rsidP="001662BE">
      <w:pPr>
        <w:spacing w:line="700" w:lineRule="exact"/>
        <w:jc w:val="center"/>
        <w:rPr>
          <w:rFonts w:ascii="方正小标宋简体" w:eastAsia="方正小标宋简体"/>
          <w:sz w:val="44"/>
          <w:szCs w:val="44"/>
        </w:rPr>
      </w:pPr>
      <w:r w:rsidRPr="009D01E6">
        <w:rPr>
          <w:rFonts w:ascii="方正小标宋简体" w:eastAsia="方正小标宋简体" w:hint="eastAsia"/>
          <w:sz w:val="44"/>
          <w:szCs w:val="44"/>
        </w:rPr>
        <w:t>2020年新建省级高新技术企业研究</w:t>
      </w:r>
    </w:p>
    <w:p w:rsidR="001662BE" w:rsidRPr="009D01E6" w:rsidRDefault="001662BE" w:rsidP="001662BE">
      <w:pPr>
        <w:spacing w:line="700" w:lineRule="exact"/>
        <w:jc w:val="center"/>
        <w:rPr>
          <w:rFonts w:ascii="方正小标宋简体" w:eastAsia="方正小标宋简体"/>
          <w:sz w:val="44"/>
          <w:szCs w:val="44"/>
        </w:rPr>
      </w:pPr>
      <w:r w:rsidRPr="009D01E6">
        <w:rPr>
          <w:rFonts w:ascii="方正小标宋简体" w:eastAsia="方正小标宋简体" w:hint="eastAsia"/>
          <w:sz w:val="44"/>
          <w:szCs w:val="44"/>
        </w:rPr>
        <w:t>开发中心名单</w:t>
      </w:r>
    </w:p>
    <w:p w:rsidR="001662BE" w:rsidRPr="002F7B98" w:rsidRDefault="001662BE" w:rsidP="001662BE">
      <w:pPr>
        <w:spacing w:line="600" w:lineRule="exact"/>
        <w:jc w:val="center"/>
        <w:rPr>
          <w:rFonts w:eastAsia="方正小标宋简体"/>
          <w:color w:val="000000"/>
          <w:sz w:val="44"/>
          <w:szCs w:val="4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1"/>
        <w:gridCol w:w="2551"/>
        <w:gridCol w:w="992"/>
        <w:gridCol w:w="1276"/>
      </w:tblGrid>
      <w:tr w:rsidR="001662BE" w:rsidRPr="009D01E6" w:rsidTr="005E73AE">
        <w:trPr>
          <w:trHeight w:val="534"/>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b/>
                <w:bCs/>
                <w:color w:val="000000"/>
                <w:kern w:val="0"/>
                <w:szCs w:val="21"/>
              </w:rPr>
              <w:t>序号</w:t>
            </w:r>
          </w:p>
        </w:tc>
        <w:tc>
          <w:tcPr>
            <w:tcW w:w="4111"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b/>
                <w:bCs/>
                <w:color w:val="000000"/>
                <w:kern w:val="0"/>
                <w:szCs w:val="21"/>
              </w:rPr>
              <w:t>中心名称</w:t>
            </w:r>
          </w:p>
        </w:tc>
        <w:tc>
          <w:tcPr>
            <w:tcW w:w="2551"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b/>
                <w:bCs/>
                <w:color w:val="000000"/>
                <w:kern w:val="0"/>
                <w:szCs w:val="21"/>
              </w:rPr>
              <w:t>依托单位</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b/>
                <w:bCs/>
                <w:color w:val="000000"/>
                <w:kern w:val="0"/>
                <w:szCs w:val="21"/>
              </w:rPr>
              <w:t>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b/>
                <w:bCs/>
                <w:color w:val="000000"/>
                <w:kern w:val="0"/>
                <w:szCs w:val="21"/>
              </w:rPr>
              <w:t>县(市、区)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杭州全景医学影像诊断省级高新技术企业研究开发中心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杭州全景医学影像诊断有限公司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上城区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城市大数据智能运营省级高新技术企业研究开发中心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杭州城市大数据运营有限公司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上城区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浙江国正食品检测省级高新技术企业研究开发中心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浙江国正检测技术有限公司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上城区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杭州华塑蓄电池智能监测省级高新技术企业研究开发中心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杭州华塑科技股份有限公司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上城区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杭州通兴电子省级高新技术企业研究开发中心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杭州通兴电子有限公司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上城区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杭州市民卡智慧城市公共服务系统建设省级高新技术企业研究开发中心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杭州市民卡有限公司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上城区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杭州内燃机高可靠密封件省级高新技术企业研究开发中心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杭州内燃机缸垫有限公司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下城区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雅拓金融大数据智能分析省级高新技术企业研究开发中心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杭州雅拓信息技术有限公司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下城区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网联全媒体省级高新技术企业研究开发中心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中科网联数据科技有限公司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航天润博惯性省级高新技术企业研究开发中心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浙江航天润博测控技术有限公司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波普环境智慧环卫省级高新技术企业研究开发中心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浙江波普环境服务有限公司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中哲幕墙装饰省级高新技术企业研究开发中心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中哲创建科技股份有限公司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浙江煤炭测绘地理信息省级高新技术企业研究开发中心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浙江煤炭测绘院有限公司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禹贡智慧水利省级高新技术企业研究开发中心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浙江禹贡信息科技有限公司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喜马拉雅增材制造省级高新技术企业研究开发中心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杭州喜马拉雅信息科技有限公司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衣科创新省级高新技术企业研究开发中心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杭州衣科信息技术有限公司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万事利智慧丝绸省级高新技术企业研究开</w:t>
            </w:r>
            <w:r w:rsidRPr="009D01E6">
              <w:rPr>
                <w:rFonts w:ascii="宋体" w:hAnsi="宋体" w:hint="eastAsia"/>
                <w:szCs w:val="21"/>
              </w:rPr>
              <w:lastRenderedPageBreak/>
              <w:t>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lastRenderedPageBreak/>
              <w:t>杭州万事利丝绸文化股份</w:t>
            </w:r>
            <w:r w:rsidRPr="009D01E6">
              <w:rPr>
                <w:rFonts w:ascii="宋体" w:hAnsi="宋体" w:hint="eastAsia"/>
                <w:szCs w:val="21"/>
              </w:rPr>
              <w:lastRenderedPageBreak/>
              <w:t>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lastRenderedPageBreak/>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lastRenderedPageBreak/>
              <w:t>18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南威电力供配及智能化管控平台省级高新技术企业研究开发中心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杭州南威电力有限公司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江干区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火小二互联网餐饮服务软件省级高新技术企业研究开发中心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杭州火小二科技有限公司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数维</w:t>
            </w:r>
            <w:r w:rsidRPr="009D01E6">
              <w:rPr>
                <w:rFonts w:ascii="宋体" w:hAnsi="宋体"/>
                <w:szCs w:val="21"/>
              </w:rPr>
              <w:t>WalkAI</w:t>
            </w:r>
            <w:r w:rsidRPr="009D01E6">
              <w:rPr>
                <w:rFonts w:ascii="宋体" w:hAnsi="宋体" w:hint="eastAsia"/>
                <w:szCs w:val="21"/>
              </w:rPr>
              <w:t>高精度地图省级高新技术企业研究开发中心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浙江数维科技有限公司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沸蓝全过程工程咨询与智慧监理省级高新技术企业研究开发中心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沸蓝建设咨询有限公司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铁城新能源汽车核心零部件省级高新技术企业研究开发中心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铁城信息科技有限公司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中建材智能自动化技术与应用省级高新技术企业研究开发中心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中建材智能自动化研究院有限公司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安存电子证据保全省级高新技术企业研究开发中心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杭州安存网络科技有限公司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博采传媒影视设计制作省级高新技术企业研究开发中心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浙江博采传媒有限公司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深瑞高难度污水处理省级高新技术企业研究开发中心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杭州深瑞水务有限公司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中检质技智能检测省级高新技术企业研究开发中心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中检质技检验检测科学研究院有限公司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拱墅区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涂鸦智能</w:t>
            </w:r>
            <w:r w:rsidRPr="009D01E6">
              <w:rPr>
                <w:rFonts w:ascii="宋体" w:hAnsi="宋体"/>
                <w:szCs w:val="21"/>
              </w:rPr>
              <w:t xml:space="preserve"> AI + IoT </w:t>
            </w:r>
            <w:r w:rsidRPr="009D01E6">
              <w:rPr>
                <w:rFonts w:ascii="宋体" w:hAnsi="宋体" w:hint="eastAsia"/>
                <w:szCs w:val="21"/>
              </w:rPr>
              <w:t>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杭州涂鸦信息技术有限公司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29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银盒宝成商业智能云解决方案大数据平台省级高新技术企业研究开发中心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杭州银盒宝成科技有限公司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推宝科技自媒体及社群运营工具省级高新技术企业研究开发中心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杭州推宝科技有限公司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数秦区块链省级高新技术企业研究开发中心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浙江数秦科技有限公司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洋驼</w:t>
            </w:r>
            <w:r w:rsidRPr="009D01E6">
              <w:rPr>
                <w:rFonts w:ascii="宋体" w:hAnsi="宋体"/>
                <w:szCs w:val="21"/>
              </w:rPr>
              <w:t>“</w:t>
            </w:r>
            <w:r w:rsidRPr="009D01E6">
              <w:rPr>
                <w:rFonts w:ascii="宋体" w:hAnsi="宋体" w:hint="eastAsia"/>
                <w:szCs w:val="21"/>
              </w:rPr>
              <w:t>海拍客</w:t>
            </w:r>
            <w:r w:rsidRPr="009D01E6">
              <w:rPr>
                <w:rFonts w:ascii="宋体" w:hAnsi="宋体"/>
                <w:szCs w:val="21"/>
              </w:rPr>
              <w:t>”</w:t>
            </w:r>
            <w:r w:rsidRPr="009D01E6">
              <w:rPr>
                <w:rFonts w:ascii="宋体" w:hAnsi="宋体" w:hint="eastAsia"/>
                <w:szCs w:val="21"/>
              </w:rPr>
              <w:t>电商平台省级高新技术企业研究开发中心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杭州洋驼网络科技有限公司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德尚韵兴智能装备省级高新技术企业研究开发中心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浙江德尚韵兴医疗科技有限公司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环境监测</w:t>
            </w:r>
            <w:r w:rsidRPr="009D01E6">
              <w:rPr>
                <w:rFonts w:ascii="宋体" w:hAnsi="宋体"/>
                <w:szCs w:val="21"/>
              </w:rPr>
              <w:t>/</w:t>
            </w:r>
            <w:r w:rsidRPr="009D01E6">
              <w:rPr>
                <w:rFonts w:ascii="宋体" w:hAnsi="宋体" w:hint="eastAsia"/>
                <w:szCs w:val="21"/>
              </w:rPr>
              <w:t>检测全方位综合性服务省级高新技术企业研究开发中心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浙江环境监测工程有限公司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云深大数据公共安全省级高新技术企业研究开发中心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杭州云深科技有限公司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诺诺智慧云财税服务平台省级高新技术企业研究开发中心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浙江诺诺网络科技有限公司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端点新商业软件省级高新技术企业研究开发中心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杭州端点网络科技有限公司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38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安康安全教育平台省级高新技术企业研究开发中心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杭州安康应急教育有限公司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lastRenderedPageBreak/>
              <w:t>39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杭州推啊互动广告平台省级高新技术企业研究开发中心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杭州推啊网络科技有限公司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浙江微兰环境监测省级高新技术企业研究开发中心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浙江微兰环境科技有限公司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微拍堂文玩电商省级高新技术企业研究开发中心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杭州微拍堂文化创意有限公司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臻镭射频微系统及芯片省级高新技术企业研究开发中心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杭州臻镭微波技术有限公司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华东建设工程勘察省级高新技术企业研究开发中心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浙江华东建设工程有限公司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杭州江河水电动力机械省级高新技术企业研究开发中心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杭州江河水电科技有限公司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振牛</w:t>
            </w:r>
            <w:r w:rsidRPr="009D01E6">
              <w:rPr>
                <w:rFonts w:ascii="宋体" w:hAnsi="宋体"/>
                <w:szCs w:val="21"/>
              </w:rPr>
              <w:t>AI</w:t>
            </w:r>
            <w:r w:rsidRPr="009D01E6">
              <w:rPr>
                <w:rFonts w:ascii="宋体" w:hAnsi="宋体" w:hint="eastAsia"/>
                <w:szCs w:val="21"/>
              </w:rPr>
              <w:t>金融科技省级高新技术企业研究开发中心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杭州振牛信息科技有限公司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杭州大树金融省级高新技术企业研究开发中心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杭州大树网络技术有限公司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杰华特高端电源管理芯片省级高新技术企业研究开发中心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杰华特微电子（杭州）有限公司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西湖区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湛联智慧公共信用信息平台省级高新技术企业研究开发中心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杭州湛联科技有限公司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49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车厘子新能源汽车智能车联网系统平台省级高新技术企业研究开发中心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杭州车厘子智能科技有限公司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纳晶量子点省级高新技术企业研究开发中心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纳晶科技股份有限公司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小码教育少儿编程省级高新技术企业研究开发中心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杭州小码教育科技有限公司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同川防汛减灾和水文水资源省级高新技术企业研究开发中心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浙江同川工程技术有限公司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七巧板智慧管控省级高新技术企业研究开发中心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浙江七巧板信息科技股份有限公司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拓深电流</w:t>
            </w:r>
            <w:r w:rsidRPr="009D01E6">
              <w:rPr>
                <w:rFonts w:ascii="宋体" w:hAnsi="宋体"/>
                <w:szCs w:val="21"/>
              </w:rPr>
              <w:t>AI</w:t>
            </w:r>
            <w:r w:rsidRPr="009D01E6">
              <w:rPr>
                <w:rFonts w:ascii="宋体" w:hAnsi="宋体" w:hint="eastAsia"/>
                <w:szCs w:val="21"/>
              </w:rPr>
              <w:t>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杭州拓深科技有限公司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九安高灵敏度综合性检测省级高新技术企业研究开发中心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浙江九安检测科技有限公司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尚健生物新药省级高新技术企业研究开发中心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杭州尚健生物技术有限公司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迪普信息网络与信息安全省级高新技术企业研究开发中心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杭州迪普信息技术有限公司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杭州碧游游戏省级高新技术企业研究开发中心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杭州碧游信息技术有限公司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59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盛立金融科技省级高新技术企业研究开发中心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盛立金融软件开发（杭州）有限公司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相芯虚拟现实省级高新技术企业研究开发</w:t>
            </w:r>
            <w:r w:rsidRPr="009D01E6">
              <w:rPr>
                <w:rFonts w:ascii="宋体" w:hAnsi="宋体" w:hint="eastAsia"/>
                <w:szCs w:val="21"/>
              </w:rPr>
              <w:lastRenderedPageBreak/>
              <w:t>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lastRenderedPageBreak/>
              <w:t>杭州相芯科技有限公司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lastRenderedPageBreak/>
              <w:t>61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致成电力大数据省级高新技术企业研究开发中心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杭州致成电子科技有限公司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优云</w:t>
            </w:r>
            <w:r w:rsidRPr="009D01E6">
              <w:rPr>
                <w:rFonts w:ascii="宋体" w:hAnsi="宋体"/>
                <w:szCs w:val="21"/>
              </w:rPr>
              <w:t>IDC</w:t>
            </w:r>
            <w:r w:rsidRPr="009D01E6">
              <w:rPr>
                <w:rFonts w:ascii="宋体" w:hAnsi="宋体" w:hint="eastAsia"/>
                <w:szCs w:val="21"/>
              </w:rPr>
              <w:t>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杭州优云科技有限公司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杭州公共出行服务平台省级高新技术企业研究开发中心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杭州市公共交通云科技有限公司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士腾无刷直流电机控制系统省级高新技术企业研究开发中心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杭州士腾科技有限公司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八维通智慧出行省级高新技术企业研究开发中心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八维通科技有限公司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兰德纵横云端信息化省级高新技术企业研究开发中心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浙江兰德纵横网络技术股份有限公司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瀚斯智能电商大数据省级高新技术企业研究开发中心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杭州瀚斯科技有限公司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行云智能大数据运营省级高新技术企业研究开发中心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杭州行云信息科技有限公司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69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中建网络建材大数据应用省级高新技术企业研究开发中心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浙江中建网络科技股份有限公司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易思维工业智能视觉省级高新技术企业研究开发中心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易思维（杭州）科技有限公司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中谱安信食品安全检测省级高新技术企业研究开发中心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中谱安信（杭州）检测科技有限公司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维杰思零售产业信息系统省级高新技术企业研究开发中心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维杰思科技（杭州）有限公司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新爵儿童互动教育省级高新技术企业研究开发中心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杭州新爵科技有限公司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中南机电智能智慧社区省级高新技术企业研究开发中心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浙江中南机电智能科技有限公司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杭州励德特色手性药物研发平台省级高新技术企业研究开发中心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杭州励德生物科技有限公司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当贝智慧大屏省级高新技术企业研究开发中心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杭州当贝网络科技有限公司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成功软件融合边缘与云的物联网大数据平台省级高新技术企业研究开发中心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浙江成功软件开发有限公司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朗迅科技</w:t>
            </w:r>
            <w:r w:rsidRPr="009D01E6">
              <w:rPr>
                <w:rFonts w:ascii="宋体" w:hAnsi="宋体"/>
                <w:szCs w:val="21"/>
              </w:rPr>
              <w:t>IC</w:t>
            </w:r>
            <w:r w:rsidRPr="009D01E6">
              <w:rPr>
                <w:rFonts w:ascii="宋体" w:hAnsi="宋体" w:hint="eastAsia"/>
                <w:szCs w:val="21"/>
              </w:rPr>
              <w:t>开发与测试省级高新技术企业研究开发中心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杭州朗迅科技有限公司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康奋威智能装备省级高新技术企业研究开发中心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杭州康奋威科技股份有限公司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浙水建安水利水电施工省级高新技术企业研究开发中心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浙江省水电建筑安装有限公司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杭州龙境云服务省级高新技术企业研究开发中心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杭州龙境科技有限公司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浙江慧优大数据省级高新技术企业研究开</w:t>
            </w:r>
            <w:r w:rsidRPr="009D01E6">
              <w:rPr>
                <w:rFonts w:ascii="宋体" w:hAnsi="宋体" w:hint="eastAsia"/>
                <w:szCs w:val="21"/>
              </w:rPr>
              <w:lastRenderedPageBreak/>
              <w:t>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lastRenderedPageBreak/>
              <w:t>浙江慧优科技有限公司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lastRenderedPageBreak/>
              <w:t>83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szCs w:val="21"/>
              </w:rPr>
              <w:t>e</w:t>
            </w:r>
            <w:r w:rsidRPr="009D01E6">
              <w:rPr>
                <w:rFonts w:ascii="宋体" w:hAnsi="宋体" w:hint="eastAsia"/>
                <w:szCs w:val="21"/>
              </w:rPr>
              <w:t>签宝电子签名省级高新技术企业研究开发中心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杭州天谷信息科技有限公司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新翔维创智慧产业省级高新技术企业研究开发中心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新翔维创科技股份有限公司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势成科技互联网医疗健康省级高新技术企业研究开发中心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杭州势成科技有限公司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不鸣科技次世代网络游戏省级高新技术企业研究开发中心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不鸣科技（杭州）有限公司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顶点财经</w:t>
            </w:r>
            <w:r w:rsidRPr="009D01E6">
              <w:rPr>
                <w:rFonts w:ascii="宋体" w:hAnsi="宋体"/>
                <w:szCs w:val="21"/>
              </w:rPr>
              <w:t>AI</w:t>
            </w:r>
            <w:r w:rsidRPr="009D01E6">
              <w:rPr>
                <w:rFonts w:ascii="宋体" w:hAnsi="宋体" w:hint="eastAsia"/>
                <w:szCs w:val="21"/>
              </w:rPr>
              <w:t>数据省级高新技术企业研究开发中心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杭州顶点财经网络传媒有限公司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中芯微智能物联省级高新技术企业研究开发中心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杭州中芯微电子有限公司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89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百航金服数字科技省级高新技术企业研究开发中心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杭州百航信息技术有限公司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千城绿色建筑设计与节能关键技术省级高新技术企业研究开发中心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杭州千城建筑设计集团股份有限公司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恒朴电子大数据省级高新技术企业研究开发中心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杭州恒朴电子科技有限公司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雅顾云导播制播平台省级高新技术企业研究开发中心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杭州雅顾科技有限公司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大云物联智慧照明省级高新技术企业研究开发中心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浙江大云物联科技有限公司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华思通信智能云网运营管理省级高新技术企业研究开发中心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杭州华思通信技术有限公司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科钛机器人省级高新技术企业研究开发中心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浙江科钛机器人股份有限公司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华创视讯省级高新技术企业研究开发中心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浙江华创视讯科技有限公司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杭州大和热磁半导体新材料及关键零部件省级高新技术企业研究开发中心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杭州大和热磁电子有限公司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承联通信应急通信省级高新技术企业研究开发中心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杭州承联通信技术有限公司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99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杭州春来智慧环保省级高新技术企业研究开发中心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杭州春来科技有限公司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仟金顶供应链省级高新技术企业研究开发中心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杭州仟金顶信息科技有限公司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菲助科技趣配音省级高新技术企业研究开发中心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杭州菲助科技有限公司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明度智慧医药工业互联省级高新技术企业研究开发中心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浙江明度智控科技有限公司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滨江区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美联精准医学省级高新技术企业研究开发中心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杭州美联医学检验所有限公司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lastRenderedPageBreak/>
              <w:t>104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前进高弹性联轴器省级高新技术企业研究开发中心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杭州前进联轴器有限公司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日华化学（中国）精细纺织化学品省级高新技术企业研究开发中心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日华化学（中国）有限公司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春元科纺差别化涡流纺纱省级高新技术企业研究开发中心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浙江春元科纺有限公司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尚研精密金属结构件省级高新技术企业研究开发中心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杭州尚研机械制造有限公司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杭州丰衡机电箱体省级高新技术企业研究开发中心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杭州丰衡机电有限公司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109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一知人工智能人机交互省级高新技术企业研究开发中心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杭州一知智能科技有限公司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速博雷尔智能传动设备省级高新技术企业研究开发中心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杭州速博雷尔传动机械有限公司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旭烈高精密电机铁芯省级高新技术企业研究开发中心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杭州旭烈电机有限公司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金屋功能性防水材料省级高新技术企业研究开发中心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杭州金屋防水材料有限公司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浙江移动信息系统集成人工智能省级高新技术企业研究开发中心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浙江移动信息系统集成有限公司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金锤高强度冷拉型钢省级高新技术企业研究开发中心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杭州金锤冷拉型钢有限公司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浙江生创细胞药物省级高新技术企业研究开发中心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浙江生创精准医疗科技有限公司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奥展实业不锈钢紧固件省级高新技术企业研究开发中心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奥展实业有限公司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挂号网互联网医疗省级高新技术企业研究开发中心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挂号网（杭州）科技有限公司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无线杭州微店省级高新技术企业研究开发中心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无线生活（杭州）信息科技有限公司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119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三印清洁节能纺织印染省级高新技术企业研究开发中心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杭州三印染整有限公司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成达高性能汽车转向管柱省级高新技术企业研究开发中心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杭州成达机械有限公司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亘元高性能汽轮机叶片省级高新技术企业研究开发中心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杭州亘元汽轮机叶片有限公司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杭州环宇精密冲件省级高新技术企业研究开发中心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杭州萧山环宇冲件有限公司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传化支付物流金融省级高新技术企业研究开发中心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传化支付有限公司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杭州孚嘉互联网税务省级高新技术企业研究开发中心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杭州孚嘉科技有限公司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新奇点数字交通省级高新技术企业研究开发中心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新奇点智能科技集团有限公司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吉宝绿色智能机床装备省级高新技术企业研究开发中心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杭州吉宝传动设备有限公司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康发高性能塑料挤出设备省级高新技术企业研究开发中心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杭州康发塑料机械有限公司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鑫格智慧城市设施省级高新技术企业研究开发中心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浙江鑫格实业有限公司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萧山区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129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兴源环保设备省级高新技术企业研究开发中心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杭州兴源环保设备有限公司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开闳流体监测大数据云平台省级高新技术企业研究开发中心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杭州开闳流体科技有限公司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浙江博创智能注塑装备省级高新技术企业研究开发中心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浙江博创机械有限公司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千麦精准医疗分子诊断省级高新技术企业研究开发中心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杭州千麦医学检验所有限公司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杭州南华汽车关键零部件省级高新技术企业研究开发中心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杭州南华汽车配件有限公司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先导医药成药性评价省级高新技术企业研究开发中心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杭州先导医药科技有限责任公司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排列科技大数据机器学习模型及算法省级高新技术企业研究开发中心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杭州排列科技有限公司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杭州易膜高性能水处理膜材料省级高新技术企业研究开发中心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杭州易膜环保科技有限公司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三中高性能混凝土省级高新技术企业研究开发中心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杭州三中新型建材科技有限公司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科尔卡诺智能环保办公家具省级高新技术企业研究开发中心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科尔卡诺集团有限公司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139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仁和热熔胶高分子材料省级高新技术企业研究开发中心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杭州仁和热熔胶有限公司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杭州锐颖智慧安防省级高新技术企业研究开发中心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杭州锐颖科技有限公司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西姆森双金属带锯条省级高新技术企业研究开发中心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杭州西姆森机械有限公司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微脉互联网医疗健康平台省级高新技术企业研究开发中心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微脉技术有限公司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华冠有机废弃物处理设备省级高新技术企业研究开发中心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杭州华冠实业有限公司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浙江恒泽生态渔业省级高新技术企业研究开发中心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浙江恒泽生态农业科技有限公司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派迩航空信息省级高新技术企业研究开发中心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杭州派迩信息技术有限公司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鸿越生态中药材及花卉快繁育种省级高新技术企业研究开发中心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杭州鸿越生态农业科技有限公司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南方泵业绿色智能水动力省级高新技术企业研究开发中心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南方泵业股份有限公司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浙江创泰全城域智慧停车云平台省级高新技术企业研究开发中心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浙江创泰科技有限公司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149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悉尔机器视觉识别及人工智能融合省级高新技术企业研究开发中心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杭州悉尔科技有限公司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华味亨休闲食品深加工省级高新技术企业研究开发中心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杭州华味亨食品有限公司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泰格电子节能灯省级高新技术企业研究开发中心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杭州泰格电子电器有限公司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易联云</w:t>
            </w:r>
            <w:r w:rsidRPr="009D01E6">
              <w:rPr>
                <w:rFonts w:ascii="宋体" w:hAnsi="宋体"/>
                <w:szCs w:val="21"/>
              </w:rPr>
              <w:t>SaaS</w:t>
            </w:r>
            <w:r w:rsidRPr="009D01E6">
              <w:rPr>
                <w:rFonts w:ascii="宋体" w:hAnsi="宋体" w:hint="eastAsia"/>
                <w:szCs w:val="21"/>
              </w:rPr>
              <w:t>云服务省级高新技术企业研究开发中心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易联云计算（杭州）有限责任公司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微松冷链环境调控与溯源省级高新技术企业研究开发中心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浙江微松冷链科技有限公司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云嘉云大数据云平台省级高新技术企业研究开发中心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杭州云嘉云计算有限公司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杭州獐山钢瓶省级高新技术企业研究开发中心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杭州余杭獐山钢瓶有限公司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杭州比智科技有限公司大数据与人工智能省级高新技术企业研究开发中心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杭州比智科技有限公司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默安网络信息安全省级高新技术企业研究开发中心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杭州默安科技有限公司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杭州先锐智能多媒体投影银幕省级高新技术企业研究开发中心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杭州先锐数码科技有限公司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159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加速科技半导体测试省级高新技术企业研究开发中心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杭州加速科技有限公司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160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立昌工具高性能合金制品制备加工省级高新技术企业研究开发中心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杭州立昌工具有限公司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161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朗快智能装备省级高新技术企业研究开发中心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朗快智能科技（杭州）有限公司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162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力奥科技高性能磷酸铁锂电池省级高新技术企业研究开发中心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杭州力奥科技有限公司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163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同盾科技智能分析决策省级高新技术企业研究开发中心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同盾科技有限公司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164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纤纳光电钙钛矿省级高新技术企业研究开发中心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杭州纤纳光电科技有限公司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165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天尚数字建筑设计省级高新技术企业研究开发中心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天尚设计集团有限公司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166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备胎网络科技省级高新技术企业研究开发中心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浙江备胎网络科技有限公司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167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超级网络通信攻击检测与防护省级高新技术企业研究开发中心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杭州超级科技有限公司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168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普罗亭高维单细胞免疫省级高新技术企业研究开发中心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浙江普罗亭健康科技有限公司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169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金利鲜茧缫丝工艺省级高新技术企业研究开发中心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杭州金利丝业有限公司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云霁科技低代码开发平台省级高新技术企业研究开发中心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杭州云霁科技有限公司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长命印刷绿色印刷工艺省级高新技术企业研究开发中心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杭州长命印刷有限公司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海得龙功能性涂层面料省级高新技术企业研究开发中心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杭州海得龙塑胶新材料有限公司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摸象金融大数据省级高新技术企业研究开发中心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杭州摸象大数据科技有限公司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芋头科技基于</w:t>
            </w:r>
            <w:r w:rsidRPr="009D01E6">
              <w:rPr>
                <w:rFonts w:ascii="宋体" w:hAnsi="宋体"/>
                <w:szCs w:val="21"/>
              </w:rPr>
              <w:t xml:space="preserve"> AI+AR </w:t>
            </w:r>
            <w:r w:rsidRPr="009D01E6">
              <w:rPr>
                <w:rFonts w:ascii="宋体" w:hAnsi="宋体" w:hint="eastAsia"/>
                <w:szCs w:val="21"/>
              </w:rPr>
              <w:t>的人机交互省级高新技术企业研究开发中心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芋头科技（杭州）有限公司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瑞普基因精准医学省级高新技术企业研究开发中心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杭州瑞普基因科技有限公司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思看智能三维数字化检测省级高新技术企业研究开发中心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杭州思看科技有限公司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利富豪智能箱柜省级高新技术企业研究开发中心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杭州利富豪科技股份有限公司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杭州骏马精密轴承套圈省级高新技术企业研究开发中心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杭州骏马轴承有限公司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179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中煤生态环境检测省级高新技术企业研究开发中心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中煤浙江检测技术有限公司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浙江新迪嘉禾食品省级高新技术企业研究开发中心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浙江新迪嘉禾食品有限公司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连帆智慧护理省级高新技术企业研究开发中心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杭州连帆科技有限公司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奥拓干散物料中转系统高端装备省级高新技术企业研究开发中心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杭州奥拓机电股份有限公司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杭州西湖生物口腔材料省级高新技术企业研究开发中心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杭州西湖生物材料有限公司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指南车机器人省级高新技术企业研究开发中心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杭州指南车机器人科技有限公司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汇萃智能高速机器视觉省级高新技术企业研究开发中心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杭州汇萃智能科技有限公司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浙江昊天公共安全检测省级高新技术企业研究开发中心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浙江昊天检测技术服务有限公司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杭州衡美功能食品省级高新技术企业研究开发中心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杭州衡美食品科技有限公司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合立汽车铸模省级高新技术企业研究开发中心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杭州合立机械有限公司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189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迪谱诊断分子诊断省级高新技术企业研究开发中心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浙江迪谱诊断技术有限公司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开兰重工精密数控机床省级高新技术企业研究开发中心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杭州开兰重工机械有限公司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海康保泰安防省级高新技术企业研究开发中心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杭州富阳海康保泰安防技术服务有限公司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佐格气象装备省级高新技术企业研究开发中心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杭州佐格通信设备有限公司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华达新材料省级高新技术企业研究开发中心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浙江华达新型材料股份有限公司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泽通建筑节能新材料省级高新技术企业研究开发中心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浙江杭加泽通建筑节能新材料有限公司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泰林生命科学省级高新技术企业研究开发中心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浙江泰林生命科学有限公司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图南智能广播系统省级高新技术企业研究开发中心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杭州图南电子股份有限公司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摩科智能互联省级高新技术企业研究开发中心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杭州摩科智能互联有限公司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大华塑业功能性膜材料省级高新技术企业研究开发中心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杭州大华塑业有限公司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富阳区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199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春风球墨铸管机械省级高新技术企业研究开发中心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杭州春风机械工程股份有限公司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象限高性能精密磁性器件省级高新技术企业研究开发中心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杭州象限科技有限公司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海康微影红外探测器省级高新技术企业研究开发中心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杭州海康微影传感科技有限公司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千岛湖啤酒微生物发酵省级高新技术企业研究开发中心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杭州千岛湖啤酒有限公司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淳安县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千岛湖康诺邦功能性健康产品省级高新技术企业研究开发中心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杭州千岛湖康诺邦健康产品有限公司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淳安县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朝美日化防护口罩省级高新技术企业研究开发中心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建德市朝美日化有限公司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建德市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浙江致中和酒体研发省级高新技术企业研究开发中心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浙江致中和实业有限公司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建德市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迈迪科精准医学省级高新技术企业研究开发中心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杭州迈迪科生物科技有限公司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临安区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驰拓信息存储器件与系统省级高新技术企业研究开发中心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浙江驰拓科技有限公司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临安区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瑞晶生物制造有机酸省级高新技术企业研究开发中心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杭州瑞晶生物科技有限公司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临安区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209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同创无人机空间技术省级高新技术企业研究开发中心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浙江同创空间技术有限公司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临安区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杭塑医药包装省级高新技术企业研究开发中心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杭州塑料工业有限公司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临安区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谱育科技质谱省级高新技术企业研究开发中心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杭州谱育科技发展有限公司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临安区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中粮金属包装省级高新技术企业研究开发中心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杭州中粮包装有限公司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锦盛功能纤维新材料省级高新技术企业研究开发中心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浙江锦盛控股集团有限公司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硕维轨道交通装备省级高新技术企业研究开发中心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浙江硕维轨道交通装备有限公司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辰泽新型差别化复合纤维省级高新技术企业研究开发中心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杭州辰泽新材料有限公司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杭州三隆特种聚合物材料省级高新技术企业研究开发中心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杭州三隆新材料有限公司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西子航空先进制造省级高新技术企业研究开发中心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浙江西子势必锐航空工业有限公司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路格智慧冷链省级高新技术企业研究开发中心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杭州路格科技有限公司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219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国光药物研发省级高新技术企业研究开发中心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杭州国光药业股份有限公司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嘉诚机械高效传动减速机省级高新技术企业研究开发中心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杭州嘉诚机械有限公司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浙江四和汽车轮毂轴承单元关键技术省级高新技术企业研究开发中心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浙江四和机械有限公司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百合航太复合材料省级高新技术企业研究开发中心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浙江百合航太复合材料有限公司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德帕姆智能流体装备省级高新技术企业研究开发中心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德帕姆</w:t>
            </w:r>
            <w:r w:rsidRPr="009D01E6">
              <w:rPr>
                <w:rFonts w:ascii="宋体" w:hAnsi="宋体"/>
                <w:szCs w:val="21"/>
              </w:rPr>
              <w:t>(</w:t>
            </w:r>
            <w:r w:rsidRPr="009D01E6">
              <w:rPr>
                <w:rFonts w:ascii="宋体" w:hAnsi="宋体" w:hint="eastAsia"/>
                <w:szCs w:val="21"/>
              </w:rPr>
              <w:t>杭州</w:t>
            </w:r>
            <w:r w:rsidRPr="009D01E6">
              <w:rPr>
                <w:rFonts w:ascii="宋体" w:hAnsi="宋体"/>
                <w:szCs w:val="21"/>
              </w:rPr>
              <w:t>)</w:t>
            </w:r>
            <w:r w:rsidRPr="009D01E6">
              <w:rPr>
                <w:rFonts w:ascii="宋体" w:hAnsi="宋体" w:hint="eastAsia"/>
                <w:szCs w:val="21"/>
              </w:rPr>
              <w:t>泵业科技有限公司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杭州精效文化省级高新技术企业研究开发中心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杭州精效文化创意有限公司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翱锐肿瘤无创早筛早诊省级高新技术企业研究开发中心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杭州翱锐基因科技有限公司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万兴精密减速机省级高新技术企业研究开发中心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杭州万兴减速机有限公司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浙江兆奕手机电池盖省级高新技术企业研究开发中心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浙江兆奕科技有限公司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名鑫双氧水精细化学品省级高新技术企业研究开发中心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杭州名鑫双氧水有限公司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229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中日龙精密复杂塑料模具制品省级高新技术企业研究开发中心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中日龙电器制品（杭州）有限公司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杭州钱塘新区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中天液压系统省级高新技术企业研究开发中心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宁波中天海德液压有限公司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海曙区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宁波三生生物动物保健省级高新技术企业研究开发中心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宁波三生生物科技有限公司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海曙区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宁波功成电气电能计量箱省级高新技术企业研究开发中心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宁波功成电气有限公司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海曙区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宁波曙翔特种复合材料省级高新技术企业研究开发中心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宁波曙翔新材料股份有限公司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海曙区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宁冶勘岩土勘察设计省级高新技术企业研究开发中心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宁波冶金勘察设计研究股份有限公司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鸿博汽车转向零部件省级高新技术企业研究开发中心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宁波市鸿博机械制造有限公司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鑫丰永磁材料省级高新技术企业研究开发中心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宁波鑫丰磁业有限公司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舒普服装智能装备省级高新技术企业研究开发中心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宁波舒普机电股份有限公司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李氏喷涂机械省级高新技术企业研究开发中心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宁波李氏实业有限公司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239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志诚软件静态交通省级高新技术企业研究开发中心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浙江志诚软件有限公司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中汽研汽车零部件检验省级高新技术企业研究开发中心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中汽研汽车零部件检验中心（宁波）有限公司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立芯柔性电子省级高新技术企业研究开发中心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立芯科技股份有限公司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宁波微萌蔬菜育种省级高新技术企业研究开发中心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宁波微萌种业有限公司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科达精工高性能铝合金铸件省级高新技术企业研究开发中心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宁波科达精工科技股份有限公司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泊人艾音响系统省级高新技术企业研究开发中心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宁波泊人艾电子有限公司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东源专业音响省级高新技术企业研究开发中心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宁波东源音响器材有限公司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鄞州区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欧达太阳能光伏组件省级高新技术企业研究开发中心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宁波欧达光电有限公司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江北区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广天构件绿色建材省级高新技术企业研究开发中心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浙江广天构件集团股份有限公司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江北区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一力减震器省级高新技术企业研究开发中心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宁波一力减震器有限公司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249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鑫林精密压铸模具省级高新技术企业研究开发中心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宁波市北仑鑫林机电模具有限公司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金发绿色石化省级高新技术企业研究开发中心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宁波金发新材料有限公司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腾宇智能家居省级高新技术企业研究开发中心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宁波腾宇金属制品有限公司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韵声八音琴省级高新技术企业研究开发中心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宁波韵声机芯制造有限公司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海普精密压铸部件省级高新技术企业研究开发中心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宁波市北仑海普汽配有限公司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艾思科汽车音响通讯系统省级高新技术企业研究开发中心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宁波艾思科汽车音响通讯有限公司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兴茂电磁执行与制动工程省级高新技术企业研究开发中心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宁波兴茂电子科技有限公司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环亚精密压铸省级高新技术企业研究开发中心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宁波环亚机械制造有限公司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捷成精密轴省级高新技术企业研究开发中心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宁波捷成轴业有限公司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遵航汽车精密压铸件省级高新技术企业研究开发中心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宁波遵航汽车零部件有限公司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北仑区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259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昌亚可降解塑料餐具省级高新技术企业研究开发中心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昌亚新材料科技有限公司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镇海区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大地环保危险废物处置省级高新技术企业研究开发中心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宁波大地化工环保有限公司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镇海区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招宝稀土磁性材料省级高新技术企业研究开发中心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宁波招宝磁业有限公司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镇海区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运生汽车管路省级高新技术企业研究开发中心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宁波运生工贸有限公司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象山县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劳伦斯汽车内饰件省级高新技术企业研究开发中心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宁波劳伦斯汽车内饰件有限公司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象山县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华翔汽车饰件省级高新技术企业研究开发中心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宁波华翔汽车饰件有限公司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象山县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易锻智能冲压设备省级高新技术企业研究开发中心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浙江易锻精密机械有限公司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象山县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普利凯装配式预制构件省级高新技术企业研究开发中心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宁波普利凯建筑科技有限公司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宁海县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博超精密汽车注塑模具省级高新技术企业研究开发中心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宁波博超模具有限公司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宁海县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科瑞特兽药省级高新技术企业研究开发中心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宁波科瑞特动物药业有限公司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宁海县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269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益普乐复合材料模具省级高新技术企业研究开发中心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宁波市益普乐模塑有限公司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宁海县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可可钕铁硼磁性材料省级高新技术企业研究开发中心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宁波可可磁业股份有限公司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宁波长城精工钢卷尺省级高新技术企业研究开发中心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宁波长城精工实业有限公司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比依厨房智能电器省级高新技术企业研究开发中心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浙江比依电器股份有限公司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捷丰空调省级高新技术企业研究开发中心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浙江捷丰科技实业有限公司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贝隆精密模塑省级高新技术企业研究开发中心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贝隆精密科技股份有限公司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富诚汽车智能部件省级高新技术企业研究开发中心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富诚汽车零部件有限公司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舜宇红外光学省级高新技术企业研究开发中心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宁波舜宇红外技术有限公司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江丰生物智慧病理省级高新技术企业研究开发中心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宁波江丰生物信息技术有限公司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中杭磁性材料省级高新技术企业研究开发中心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浙江中杭新材料科技有限公司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279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大叶园林喷洒器具省级高新技术企业研究开发中心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宁波大叶园林工业股份有限公司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华远柔性电路（</w:t>
            </w:r>
            <w:r w:rsidRPr="009D01E6">
              <w:rPr>
                <w:rFonts w:ascii="宋体" w:hAnsi="宋体"/>
                <w:szCs w:val="21"/>
              </w:rPr>
              <w:t>FPC</w:t>
            </w:r>
            <w:r w:rsidRPr="009D01E6">
              <w:rPr>
                <w:rFonts w:ascii="宋体" w:hAnsi="宋体" w:hint="eastAsia"/>
                <w:szCs w:val="21"/>
              </w:rPr>
              <w:t>）省级高新技术企业研究开发中心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宁波华远电子科技有限公司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华泰橡塑机械省级高新技术企业研究开发中心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余姚华泰橡塑机械有限公司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余姚市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健信核磁省级高新技术企业研究开发中心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宁波健信核磁技术有限公司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慈溪市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艾波特净饮设备省级高新技术企业研究开发中心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浙江艾波特环保科技股份有限公司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慈溪市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祈禧智能液体加热省级高新技术企业研究开发中心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宁波祈禧电器有限公司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慈溪市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望通智能化锁具省级高新技术企业研究开发中心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宁波望通锁业有限公司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慈溪市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宁波长荣酿造酿酒麸曲省级高新技术企业研究开发中心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宁波长荣酿造设备有限公司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慈溪市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利安高分子材料高性能化改性应用省级高新技术企业研究开发中心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宁波利安科技股份有限公司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奉化市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力星金燕滚动体省级高新技术企业研究开发中心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力星金燕钢球（宁波）有限公司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奉化市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289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宁波麦博韦尔智能通讯电子省级高新技术企业研究开发中心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宁波麦博韦尔移动电话有限公司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奉化市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博龙高性能汽车减震骨架配件省级高新技术企业研究开发中心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宁波市奉化博龙机械制造有限公司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奉化市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动一新能源动力系统省级高新技术企业研究开发中心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浙江动一新能源动力科技股份有限公司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奉化市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创跃园林工具省级高新技术企业研究开发中心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宁波创跃园林工具有限公司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奉化市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坤德智慧岩土省级高新技术企业研究开发中心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浙江坤德创新岩土工程有限公司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金唐智慧医疗省级高新技术企业研究开发中心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宁波金唐软件有限公司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中一检测省级高新技术企业研究开发中心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浙江中一检测研究院股份有限公司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路宝桥梁省级高新技术企业研究开发中心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宁波路宝科技实业集团有限公司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埃科汽车质量检测省级高新技术企业研究开发中心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浙江埃科汽车技术服务有限公司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爱信诺航天信息信创攻关及平台建设省级高新技术企业研究开发中心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宁波爱信诺航天信息有限公司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299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中电科海洋电子省级高新技术企业研究开发中心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中电科（宁波）海洋电子研究院有限公司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明天医网医共体</w:t>
            </w:r>
            <w:r w:rsidRPr="009D01E6">
              <w:rPr>
                <w:rFonts w:ascii="宋体" w:hAnsi="宋体"/>
                <w:szCs w:val="21"/>
              </w:rPr>
              <w:t>/</w:t>
            </w:r>
            <w:r w:rsidRPr="009D01E6">
              <w:rPr>
                <w:rFonts w:ascii="宋体" w:hAnsi="宋体" w:hint="eastAsia"/>
                <w:szCs w:val="21"/>
              </w:rPr>
              <w:t>医联体业务协同平台省级高新技术企业研究开发中心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宁波市科技园区明天医网科技有限公司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宁波高新区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中汽研汽车检测省级高新技术企业研究开发中心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中汽研汽车检验中心（宁波）有限公司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宁波杭州湾新区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卓奥电子智能控制系统省级高新技术企业研究开发中心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浙江卓奥科技股份有限公司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宁波杭州湾新区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奥博汽车起动机省级高新技术企业研究开发中心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宁波奥博汽车电器有限公司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宁波杭州湾新区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金业汽车车灯省级高新技术企业研究开发中心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浙江金业汽车部件有限公司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宁波杭州湾新区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芯健圆片级芯片封装测试省级高新技术企业研究开发中心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宁波芯健半导体有限公司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宁波杭州湾新区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光华电池材料省级高新技术企业研究开发中心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宁波光华电池有限公司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宁波市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东钱湖旅游度假区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奥乐数字城市智能化系统省级高新技术企业研究开发中心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奥乐科技有限公司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豪联云计算与大数据省级高新技术企业研究开发中心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浙江豪联信息科技有限公司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309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海特克精密液压省级高新技术企业研究开发中心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海特克动力股份有限公司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佳易智能仪器仪表省级高新技术企业研究开发中心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温州佳易仪器有限公司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特康复合纤维材料省级高新技术企业研究开发中心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温州市特康弹力科技股份有限公司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爱氏光学眼镜新材料省级高新技术企业研究开发中心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温州市爱氏光学实业有限公司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索思物联网与渔业安全生产应用省级高新技术企业研究开发中心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浙江索思科技有限公司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勘测技术省级高新技术企业研究开发中心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温州市勘察测绘研究院</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新邦绿建装配式建筑省级高新技术企业研究开发中心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浙江新邦远大绿色建筑产业有限公司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华卫智慧住建省级高新技术企业研究开发中心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浙江华卫智能科技有限公司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浩达机械省级高新技术企业研究开发中心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浙江浩达机械股份有限公司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鹿城区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唐工阀门省级高新技术企业研究开发中心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唐工阀门集团有限公司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龙湾区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319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爱好书写及功能笔制造省级高新技术企业研究开发中心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温州市爱好笔业有限公司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龙湾区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裕顺仪表省级高新技术企业研究开发中心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浙江裕顺仪表有限公司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龙湾区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飞叶智慧城市省级高新技术企业研究开发中心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飞叶科技股份有限公司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龙湾区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康莱方医用输液塑料制品省级高新技术企业研究开发中心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温州市康莱方医用塑料有限公司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龙湾区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元本建设工程检测省级高新技术企业研究开发中心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浙江元本检测技术股份有限公司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瓯海区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华泰</w:t>
            </w:r>
            <w:r w:rsidRPr="009D01E6">
              <w:rPr>
                <w:rFonts w:ascii="宋体" w:hAnsi="宋体"/>
                <w:szCs w:val="21"/>
              </w:rPr>
              <w:t>LED</w:t>
            </w:r>
            <w:r w:rsidRPr="009D01E6">
              <w:rPr>
                <w:rFonts w:ascii="宋体" w:hAnsi="宋体" w:hint="eastAsia"/>
                <w:szCs w:val="21"/>
              </w:rPr>
              <w:t>照明灯具省级高新技术企业研究开发中心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浙江华泰电子有限公司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瓯海区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百珍堂生物与营养高汤省级高新技术企业研究开发中心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浙江百珍堂食品有限公司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瓯海区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中民新型材料眼镜省级高新技术企业研究开发中心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温州市中民眼镜有限公司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瓯海区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远华眼镜包装省级高新技术企业研究开发中心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温州市远华企业有限公司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瓯海区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欧罗华智能刺绣装置省级高新技术企业研究开发中心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温州欧罗华实业有限公司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瓯海区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329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温州环发城市固废综合处置省级高新技术企业研究开发中心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温州市环境发展有限公司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洞头县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华邦股份物联应用省级高新技术企业研究开发中心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温州华邦安全封条股份有限公司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科福龙特种阀门省级高新技术企业研究开发中心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科福龙阀门集团有限公司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申乐继电器省级高新技术企业研究开发中心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申乐股份有限公司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华夏游乐设施省级高新技术企业研究开发中心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华夏游乐有限公司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商通智能金融设备省级高新技术企业研究开发中心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浙江商通电子有限公司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平阳县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中五精品不锈钢无缝管省级高新技术企业研究开发中心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浙江中五钢管制造有限公司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平阳县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锦恒宠物健康食品省级高新技术企业研究开发中心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温州锦恒宠物用品有限公司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平阳县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沪新精密不锈钢管省级高新技术企业研究开发中心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浙江沪新不锈钢制造有限公司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平阳县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睿峰电喷系统省级高新技术企业研究开发中心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浙江睿峰电喷系统有限公司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平阳县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339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三联传动机械省级高新技术企业研究开发中心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三联传动机械有限公司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平阳县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鑫泰</w:t>
            </w:r>
            <w:r w:rsidRPr="009D01E6">
              <w:rPr>
                <w:rFonts w:ascii="宋体" w:hAnsi="宋体"/>
                <w:szCs w:val="21"/>
              </w:rPr>
              <w:t>PP</w:t>
            </w:r>
            <w:r w:rsidRPr="009D01E6">
              <w:rPr>
                <w:rFonts w:ascii="宋体" w:hAnsi="宋体" w:hint="eastAsia"/>
                <w:szCs w:val="21"/>
              </w:rPr>
              <w:t>改性塑料省级高新技术企业研究开发中心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温州鑫泰新材料股份有限公司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苍南县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英可尔油墨省级高新技术企业研究开发中心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温州市英可尔油墨有限公司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苍南县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敦豪斯闭门器省级高新技术企业研究开发中心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浙江敦豪斯五金工业有限公司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苍南县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码尚科技商品数字化管理省级高新技术企业研究开发中心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浙江码尚科技股份有限公司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苍南县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力友汽车标准件省级高新技术企业研究开发中心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浙江力友汽车科技有限公司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铭泰汽车刹车片省级高新技术企业研究开发中心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浙江铭泰汽车零部件有限公司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跃进汽车锻件省级高新技术企业研究开发中心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浙江跃进锻造有限公司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名瑞包装机械省级高新技术企业研究开发中心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浙江名瑞机械有限公司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华特新材料省级高新技术企业研究开发中心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温州华特热熔胶股份有限公司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349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中铃油底壳省级高新技术企业研究开发中心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瑞安市中铃科技有限公司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鸿一箱包省级高新技术企业研究开发中心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浙江鸿一箱包皮件有限公司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科丰汽车传感器省级高新技术企业研究开发中心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浙江科丰传感器股份有限公司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瑞泰机车锁具总成省级高新技术企业研究开发中心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浙江瑞泰动力有限公司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迅达同步器总成省级高新技术企业研究开发中心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浙江迅达工业科技有限公司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瑞安市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高科汇流排省级高新技术企业研究开发中心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乐清市高科环保电子有限公司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乐鼎波纹管省级高新技术企业研究开发中心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浙江乐鼎波纹管有限公司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昌德成电子连接器省级高新技术企业研究开发中心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乐清昌德成电子有限公司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欣大小型电磁继电器省级高新技术企业研究开发中心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欣大电气有限公司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金剑环保水处理设备省级高新技术企业研究开发中心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金剑环保有限公司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359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兰天机械密封件省级高新技术企业研究开发中心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浙江兰天机械密封件有限公司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麦特力克智能控制系统省级高新技术企业研究开发中心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温州市麦特力克电器有限公司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金炉高低压抽屉柜配件省级高新技术企业研究开发中心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金炉电气有限公司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黄华输变电设备省级高新技术企业研究开发中心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黄华集团有限公司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神一微型轴精密加工省级高新技术企业研究开发中心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温州神一轴业股份有限公司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乐江高效智能缝纫设备省级高新技术企业研究开发中心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浙江乐江机械有限公司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万沙电力设备省级高新技术企业研究开发中心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万沙电气有限公司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康格电力设备省级高新技术企业研究开发中心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浙江康格电气有限公司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乐清市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志达管系配件省级高新技术企业研究开发中心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浙江志达管业有限公司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海通通讯电子精密元件省级高新技术企业研究开发中心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浙江海通通讯电子股份有限公司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369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精华智能测控装备省级高新技术企业研究开发中心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浙江精华测控设备有限公司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大嘴鸭功能性羽绒服省级高新技术企业研究开发中心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浙江大嘴鸭服饰有限公司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艾克生汽车电器省级高新技术企业研究开发中心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温州艾克生汽车电器有限公司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天富智能食药与日化装备省级高新技术企业研究开发中心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浙江天富科技有限公司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威马新能源汽车省级高新技术企业研究开发中心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威马汽车制造温州有限公司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温州瓯江口产业集聚区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一能智能输配电设备省级高新技术企业研究开发中心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一能电气有限公司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温州瓯江口产业集聚区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富捷科技绿色包装印刷省级高新技术企业研究开发中心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温州富捷科技股份有限公司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龙港市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宏达激光镭射材料省级高新技术企业研究开发中心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温州宏达激光图像有限公司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龙港市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华祥高纤环保型高强度差异化涤纶长丝省级高新技术企业研究开发中心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华祥（中国）高纤有限公司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飞英电力器材节能建材与绿色建材省级高新技术企业研究开发中心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浙江飞英电力器材有限公司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379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浙江朗奥自动化物流设备省级高新技术企业研究开发中心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浙江朗奥物流科技有限公司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宝鸿不锈钢饰面板省级高新技术企业研究开发中心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浙江宝鸿新材料股份有限公司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美欣达绿色纺织印染技术开发省级高新技术企业研究开发中心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浙江美欣达纺织印染科技有限公司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灵通挤塑滚塑工艺省级高新技术企业研究开发中心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浙江灵通科技股份有限公司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大东吴绿家木业省级高新技术企业研究开发中心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浙江大东吴绿家木业有限公司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中铁十六局三公司交通工程施工省级高新技术企业研究开发中心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中铁十六局集团第三工程有限公司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湖州华特不锈钢管省级高新技术企业研究开发中心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湖州华特不锈钢管制造有限公司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吴兴区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品阁木业绿色环保省级高新技术企业研究开发中心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浙江品阁木业有限公司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南浔区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浙江华夏节能电梯智能制造省级高新技术企业研究开发中心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浙江华夏电梯股份有限公司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南浔区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湖州高林特种不锈钢管省级高新技术企业研究开发中心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湖州高林不锈钢管制造有限公司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南浔区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389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恒通生物科技省级高新技术企业研究开发中心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浙江恒通生物科技股份有限公司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南浔区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巨美家绿色环保装饰材料省级高新技术企业研究开发中心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浙江巨美家科技有限公司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南浔区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盛特隆钢铁新材料省级高新技术企业研究开发中心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湖州盛特隆金属制品有限公司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南浔区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巨龙电梯电、扶梯研发省级高新技术企业研究开发中心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巨龙电梯有限公司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南浔区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刻强高精度激光制版省级高新技术企业研究开发中心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湖州刻强制版有限公司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南浔区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惠尔涂装设备省级高新技术企业研究开发中心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浙江惠尔涂装环保设备有限公司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环球星云环境遥感省级高新技术企业研究开发中心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浙江环球星云遥感科技有限公司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szCs w:val="21"/>
              </w:rPr>
              <w:t xml:space="preserve"> </w:t>
            </w:r>
            <w:r w:rsidRPr="009D01E6">
              <w:rPr>
                <w:rFonts w:ascii="宋体" w:hAnsi="宋体" w:hint="eastAsia"/>
                <w:szCs w:val="21"/>
              </w:rPr>
              <w:t>华元汽轮机械省级高新技术企业研究开发中心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浙江华元汽轮机械有限公司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和顺功能性聚酯薄膜省级高新技术企业研究开发中心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浙江和顺新材料有限公司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华诺绿色环保日化产品省级高新技术企业研究开发中心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浙江华诺化工有限公司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399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力巨供暖设备省级高新技术企业研究开发中心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浙江力巨热能设备有限公司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蓝德科技离子液体新材料省级高新技术企业研究开发中心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浙江蓝德能源科技发展有限公司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明泉装备智能制造省级高新技术企业研究开发中心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浙江明泉工业装备科技有限公司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圣博康新药省级高新技术企业研究开发中心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浙江圣博康药业有限公司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伟鑫金属连接件省级高新技术企业研究开发中心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浙江伟鑫金属制品有限公司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大大功能性不锈钢管省级高新技术企业研究开发中心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浙江大大不锈钢有限公司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红旗机械特种装备省级高新技术企业研究开发中心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浙江红旗机械有限公司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集通高性能防滑链省级高新技术企业研究开发中心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德清集通实业有限公司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神龙精密传动链省级高新技术企业研究开发中心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浙江神龙链传动有限公司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川田高吸水性卫生材料省级高新技术企业研究开发中心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川田卫生用品（浙江）有限公司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德清县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409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昆仑亿恩科高能比锂电池电解液省级高新技术企业研究开发中心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湖州昆仑亿恩科电池材料有限公司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恒星精密传动产品省级高新技术企业研究开发中心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浙江恒星传动科技有限公司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钙科钙基材料及悬浮煅烧工艺省级高新技术企业研究开发中心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浙江钙科机械设备有限公司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新城环保生活垃圾综合利用省级高新技术企业研究开发中心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长兴新城环保有限公司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八环静音轴承省级高新技术企业研究开发中心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八环轴承</w:t>
            </w:r>
            <w:r w:rsidRPr="009D01E6">
              <w:rPr>
                <w:rFonts w:ascii="宋体" w:hAnsi="宋体"/>
                <w:szCs w:val="21"/>
              </w:rPr>
              <w:t>(</w:t>
            </w:r>
            <w:r w:rsidRPr="009D01E6">
              <w:rPr>
                <w:rFonts w:ascii="宋体" w:hAnsi="宋体" w:hint="eastAsia"/>
                <w:szCs w:val="21"/>
              </w:rPr>
              <w:t>长兴</w:t>
            </w:r>
            <w:r w:rsidRPr="009D01E6">
              <w:rPr>
                <w:rFonts w:ascii="宋体" w:hAnsi="宋体"/>
                <w:szCs w:val="21"/>
              </w:rPr>
              <w:t>)</w:t>
            </w:r>
            <w:r w:rsidRPr="009D01E6">
              <w:rPr>
                <w:rFonts w:ascii="宋体" w:hAnsi="宋体" w:hint="eastAsia"/>
                <w:szCs w:val="21"/>
              </w:rPr>
              <w:t>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松德数控刀具省级高新技术企业研究开发中心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松德刀具（长兴）科技有限公司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优全护理用品省级高新技术企业研究开发中心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浙江优全护理用品科技股份有限公司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金麦特智能装备设计与定制开发省级高新技术企业研究开发中心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浙江金麦特自动化系统有限公司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求是膜高性能膜及装备省级高新技术企业研究开发中心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浙江长兴求是膜技术有限公司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诺万特克微晶玻璃省级高新技术企业研究开发中心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浙江长兴诺万特克玻璃有限公司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419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阿尔贝斯真空元件省级高新技术企业研究开发中心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阿尔贝斯（长兴）科技有限公司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惠龙新型生物医用耗材省级高新技术企业研究开发中心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浙江惠龙医疗科技股份有限公司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润阳高分子材料省级高新技术企业研究开发中心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浙江润阳新材料科技股份有限公司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金汇华特种耐火材料省级高新技术企业研究开发中心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浙江金汇华特种耐火材料有限公司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森富高性能管状电机省级高新技术企业研究开发中心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浙江湖州森富机电有限责任公司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宏丰钢包用高性能耐火材料省级高新技术企业研究开发中心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浙江宏丰炉料有限公司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王金功能性非织造材料省级高新技术企业研究开发中心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浙江王金非织造布有限公司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长兴县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迪亚高端功能坐具省级高新技术企业研究开发中心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安吉县迪亚办公家具有限公司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亨运智能健康坐具省级高新技术企业研究开发中心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浙江安吉亨运家具有限公司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德卡高端功能坐具省级高新技术企业研究开发中心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安吉德卡办公系统有限公司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429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文澜县域智慧城市省级高新技术企业研究开发中心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浙江文澜信息发展有限公司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护童健康学习桌椅省级高新技术企业研究开发中心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浙江护童人体工学科技股份有限公司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名江南智能制造家居省级高新技术企业研究开发中心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浙江名江南家居有限公司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恒友科技座具制品省级高新技术企业研究开发中心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安吉恒友科技有限公司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明远特种高温合金锻件省级高新技术企业研究开发中心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安吉明远锻造有限公司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华夏高端智能沙发省级高新技术企业研究开发中心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浙江华夏竹木制品有限公司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美时达中小型节能商用冷柜省级高新技术企业研究开发中心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浙江美时达制冷科技有限公司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精通高分子材料省级高新技术企业研究开发中心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浙江精通科技股份有限公司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捷达化工中间体省级高新技术企业研究开发中心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浙江捷达科技有限公司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szCs w:val="21"/>
              </w:rPr>
              <w:t>“</w:t>
            </w:r>
            <w:r w:rsidRPr="009D01E6">
              <w:rPr>
                <w:rFonts w:ascii="宋体" w:hAnsi="宋体" w:hint="eastAsia"/>
                <w:szCs w:val="21"/>
              </w:rPr>
              <w:t>华缔生物医药</w:t>
            </w:r>
            <w:r w:rsidRPr="009D01E6">
              <w:rPr>
                <w:rFonts w:ascii="宋体" w:hAnsi="宋体"/>
                <w:szCs w:val="21"/>
              </w:rPr>
              <w:t>”</w:t>
            </w:r>
            <w:r w:rsidRPr="009D01E6">
              <w:rPr>
                <w:rFonts w:ascii="宋体" w:hAnsi="宋体" w:hint="eastAsia"/>
                <w:szCs w:val="21"/>
              </w:rPr>
              <w:t>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浙江华缔药业集团有限责任公司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439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聚源家具高端坐具与智能制造省级高新技术企业研究开发中心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安吉县聚源家具有限公司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亚太汽车制动系统省级高新技术企业研究开发中心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安吉亚太制动系统有限公司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安吉县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科秉半导体精密生产设备零组件维护与再生加工服务省级高新技术企业研究开发中心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湖州科秉电子科技有限公司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士商精密机械省级高新技术企业研究开发中心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士商（湖州）精密技术有限公司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湖州开发区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嘉兴敏实汽车零部件省级高新技术企业研究开发中心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嘉兴敏实机械有限公司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嘉赛智能硬件安全管控省级高新技术企业研究开发中心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嘉兴嘉赛信息技术有限公司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德燃动力氢燃料电池系统省级高新技术企业研究开发中心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德燃（浙江）动力科技有限公司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沪乐舰船照明设备省级高新技术企业研究开发中心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浙江沪乐电气设备制造有限公司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浙江新鸿检测省级高新技术企业研究开发中心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浙江新鸿检测技术有限公司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天和制药输血器材与细胞保存省级高新技术企业研究开发中心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嘉兴市天和制药有限公司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449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宏丰铸造零部件省级高新技术企业研究开发中心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嘉兴市宏丰机械有限公司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艾力斯特按摩器具省级高新技术企业研究开发中心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艾力斯特健康科技有限公司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恒特工程质量检测省级高新技术企业研究开发中心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浙江恒特工程质量检测有限公司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脉通医疗微创伤植介入医疗器械关键原材料和原部件省级高新技术企业研究开发中心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脉通医疗科技（嘉兴）有限公司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允英肿瘤个体化分子诊断省级高新技术企业研究开发中心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嘉兴允英医学检验有限公司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南湖区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宏业建筑智能检测省级高新技术企业研究开发中心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浙江宏业检测科技有限公司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秀洲区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沃尔德超高精密与高精密超硬工具省级高新技术企业研究开发中心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嘉兴沃尔德金刚石工具有限公司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秀洲区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恩龙高分子材料省级高新技术企业研究开发中心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恩龙实业（嘉兴）有限公司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秀洲区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中泽精密轻量化新能源动力电池精密结构件省级高新技术企业研究开发中心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浙江中泽精密科技有限公司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秀洲区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三科新材料省级高新技术企业研究开发中心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浙江三科线缆股份有限公司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秀洲区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459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宇钻汽车发动机关键控制部件省级高新技术企业研究开发中心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浙江宇钻精密元件有限公司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爱德曼氢能省级高新技术企业研究开发中心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爱德曼氢能源装备有限公司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嘉善蓝创精密塑胶模具省级高新技术企业研究开发中心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嘉善蓝创塑胶有限公司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声光智能</w:t>
            </w:r>
            <w:r w:rsidRPr="009D01E6">
              <w:rPr>
                <w:rFonts w:ascii="宋体" w:hAnsi="宋体"/>
                <w:szCs w:val="21"/>
              </w:rPr>
              <w:t>LED</w:t>
            </w:r>
            <w:r w:rsidRPr="009D01E6">
              <w:rPr>
                <w:rFonts w:ascii="宋体" w:hAnsi="宋体" w:hint="eastAsia"/>
                <w:szCs w:val="21"/>
              </w:rPr>
              <w:t>自行车灯省级高新技术企业研究开发中心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嘉善声光电子有限公司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旗声电子微型智能电声器件省级高新技术企业研究开发中心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浙江旗声电子科技股份有限公司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永信汽车空心稳定杆用电焊冷拔精密管省级高新技术企业研究开发中心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嘉兴永信精密钢管有限公司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福莱新材高性能复合薄膜材料省级高新技术企业研究开发中心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浙江福莱新材料股份有限公司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格蕾特磁保持继电器省级高新技术企业研究开发中心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浙江格蕾特电器股份有限公司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星程自行车交通安全器材省级高新技术企业研究开发中心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嘉兴星程电子有限公司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赛英电力功率母线排省级高新技术企业研究开发中心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浙江赛英电力科技有限公司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嘉善县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469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锦萧绿色节能预制件省级高新技术企业研究开发中心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锦萧建筑科技有限公司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卡思精密量检具省级高新技术企业研究开发中心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海盐卡思机械制造有限公司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浙江嘉化新材料绿色制造省级高新技术企业研究开发中心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浙江嘉化新材料有限公司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艾能聚高性能光伏电池省级高新技术企业研究开发中心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浙江艾能聚光伏科技股份有限公司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天开高性能异形紧固件省级高新技术企业研究开发中心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浙江天开实业有限公司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猛凌汽车关键零部件省级高新技术企业研究开发中心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海盐猛凌汽车配件有限公司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帅锋高速精密冲压设备省级高新技术企业研究开发中心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浙江帅锋精密机械制造有限公司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丽尚绿色墙面装饰建材省级高新技术企业研究开发中心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浙江丽尚建材科技有限公司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金凌高强度紧固件省级高新技术企业研究开发中心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嘉兴金凌五金科技股份有限公司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亚磊型钢导轨省级高新技术企业研究开发中心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浙江亚磊型钢冷拔有限公司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479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北新建材省级高新技术企业研究开发中心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北新建材（嘉兴）有限公司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海盐县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雅娜高性能功能纱线省级高新技术企业研究开发中心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浙江雅娜纺织有限公司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海宁市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家得乐高性能太阳能热水器省级高新技术企业研究开发中心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浙江家得乐科技有限公司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海宁市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杰凯功能拉链省级高新技术企业研究开发中心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浙江杰凯拉链科技有限公司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海宁市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快客高端智能电梯专业制造省级高新技术企业研究开发中心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快客电梯有限公司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海宁市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百丽丝清洁印染省级高新技术企业研究开发中心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海宁百丽丝染整有限责任公司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海宁市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正泰新能源高性能光伏电池组件省级高新技术企业研究开发中心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海宁正泰新能源科技有限公司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海宁市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金茂功能经编材料省级高新技术企业研究开发中心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海宁市金茂经编有限公司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海宁市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安行无人机遥感大数据应用省级高新技术企业研究开发中心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嘉兴安行信息科技有限公司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威伏集成电路测试省级高新技术企业研究开发中心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嘉兴威伏半导体有限公司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489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康达智多功能镜头省级高新技术企业研究开发中心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平湖康达智精密技术有限公司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凯阳功能性薄膜材料省级高新技术企业研究开发中心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浙江凯阳新材料股份有限公司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华孚金瓶新型纱线省级高新技术企业研究开发中心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平湖市华孚金瓶纺织有限公司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华庆元生物科技省级高新技术企业研究开发中心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浙江华庆元生物科技有限公司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浙江天原医疗配套材料省级高新技术企业研究开发中心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浙江天原医用材料有限公司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平湖旗滨新型功能玻璃基片省级高新技术企业研究开发中心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平湖旗滨玻璃有限公司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华福医疗器械省级高新技术企业研究开发中心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浙江华福医用器材有限公司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平湖市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奕科绿色环保</w:t>
            </w:r>
            <w:r w:rsidRPr="009D01E6">
              <w:rPr>
                <w:rFonts w:ascii="宋体" w:hAnsi="宋体"/>
                <w:szCs w:val="21"/>
              </w:rPr>
              <w:t>PVC</w:t>
            </w:r>
            <w:r w:rsidRPr="009D01E6">
              <w:rPr>
                <w:rFonts w:ascii="宋体" w:hAnsi="宋体" w:hint="eastAsia"/>
                <w:szCs w:val="21"/>
              </w:rPr>
              <w:t>地板省级高新技术企业研究开发中心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浙江奕科新材料股份有限公司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东合绿色印刷省级高新技术企业研究开发中心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浙江东合印刷包装有限公司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开诚高性能铸钢件省级高新技术企业研究开发中心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浙江开诚机械有限公司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499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杰特优动力机械省级高新技术企业研究开发中心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浙江杰特优动力机械股份有限公司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河山伟业高性能纺织纤维省级高新技术企业研究开发中心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桐乡市河山伟业纺织有限责任公司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恒美服饰基于体感技术的文化元素休闲功能服装省级高新技术企业研究开发中心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嘉兴恒美服饰有限公司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宏冠生物药物研发省级高新技术企业研究开发中心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宏冠生物药业有限公司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星悦纺织科技高端功能性面料省级高新技术企业研究开发中心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桐乡市星悦纺织科技股份有限公司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亿洲装配式建筑机械省级高新技术企业研究开发中心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浙江亿洲机械科技有限公司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合众智能网联新能源汽车省级高新技术企业研究开发中心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浙江合众新能源汽车有限公司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五源表面处理材料省级高新技术企业研究开发中心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浙江五源科技股份有限公司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恒益纸塑新型高分子材料省级高新技术企业研究开发中心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桐乡恒益纸塑有限公司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久易科技智能门控省级高新技术企业研究开发中心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浙江久易电子科技股份有限公司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509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新景和功能性纺织纱线省级高新技术企业研究开发中心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浙江新景和纺织科技有限公司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桐乡市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嘉兴斯威德高性能绒面超纤合成革绿色功能整理省级高新技术企业研究开发中心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嘉兴斯威德绒面超纤有限公司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巨力电机电枢智能成套装备省级高新技术企业研究开发中心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巨力自动化设备（浙江）有限公司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河海中控智慧水利省级高新技术企业研究开发中心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浙江河海中控信息科技有限公司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丽驰精密数控机床省级高新技术企业研究开发中心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丽驰精密机械</w:t>
            </w:r>
            <w:r w:rsidRPr="009D01E6">
              <w:rPr>
                <w:rFonts w:ascii="宋体" w:hAnsi="宋体"/>
                <w:szCs w:val="21"/>
              </w:rPr>
              <w:t>(</w:t>
            </w:r>
            <w:r w:rsidRPr="009D01E6">
              <w:rPr>
                <w:rFonts w:ascii="宋体" w:hAnsi="宋体" w:hint="eastAsia"/>
                <w:szCs w:val="21"/>
              </w:rPr>
              <w:t>嘉兴</w:t>
            </w:r>
            <w:r w:rsidRPr="009D01E6">
              <w:rPr>
                <w:rFonts w:ascii="宋体" w:hAnsi="宋体"/>
                <w:szCs w:val="21"/>
              </w:rPr>
              <w:t>)</w:t>
            </w:r>
            <w:r w:rsidRPr="009D01E6">
              <w:rPr>
                <w:rFonts w:ascii="宋体" w:hAnsi="宋体" w:hint="eastAsia"/>
                <w:szCs w:val="21"/>
              </w:rPr>
              <w:t>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东方钢帘线子午线轮胎用高性能钢帘线省级高新技术企业研究开发中心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嘉兴东方钢帘线有限公司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克劳斯玛菲高端塑料成型机械省级高新技术企业研究开发中心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克劳斯玛菲机械（中国）有限公司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金迈数字精细印染省级高新技术企业研究开发中心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嘉兴金迈数码纺织科技股份有限公司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嘉兴经济开发区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浙江和惠污泥高效处置省级高新技术企业研究开发中心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浙江和惠污泥处置有限公司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嘉兴港区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太极制药省级高新技术企业研究开发中心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太极集团浙江东方制药有限公司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519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达美诊断产品省级高新技术企业研究开发中心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浙江达美生物技术有限公司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七色彩虹清洁印染省级高新技术企业研究开发中心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浙江七色彩虹印染有限公司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明业碳五烯醇绿色制备省级高新技术企业研究开发中心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绍兴明业化纤有限公司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华剑智能床垫设备省级高新技术企业研究开发中心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浙江华剑智能装备股份有限公司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岭峰气枪省级高新技术企业研究开发中心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绍兴市岭峰气枪制造有限公司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耀锋科技动力机械省级高新技术企业研究开发中心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浙江耀锋动力科技有限公司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浙江海隆动物疫苗省级高新技术企业研究开发中心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浙江海隆生物科技有限公司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航芯科技通讯技术应用省级高新技术企业研究开发中心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浙江航芯科技有限公司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拓邦多功能硅片添加剂省级高新技术企业研究开发中心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绍兴拓邦电子科技有限公司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绍凤环保危废处置资源化利用省级高新技术企业研究开发中心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绍兴凤登环保有限公司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越城区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529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迅实</w:t>
            </w:r>
            <w:r w:rsidRPr="009D01E6">
              <w:rPr>
                <w:rFonts w:ascii="宋体" w:hAnsi="宋体"/>
                <w:szCs w:val="21"/>
              </w:rPr>
              <w:t>3D</w:t>
            </w:r>
            <w:r w:rsidRPr="009D01E6">
              <w:rPr>
                <w:rFonts w:ascii="宋体" w:hAnsi="宋体" w:hint="eastAsia"/>
                <w:szCs w:val="21"/>
              </w:rPr>
              <w:t>打印省级高新技术企业研究开发中心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浙江迅实科技有限公司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东盛绿色印染省级高新技术企业研究开发中心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浙江东盛印染有限公司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景岳堂中药颗粒剂省级高新技术企业研究开发中心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浙江景岳堂药业有限公司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钱江亚润特殊管材省级高新技术企业研究开发中心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绍兴钱江亚润家居用品有限公司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浙江新乐纺织面料省级高新技术企业研究开发中心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浙江新乐纺织化纤有限公司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精工绿筑装配式集成建筑省级高新技术企业研究开发中心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浙江绿筑集成科技有限公司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美华鼎昌医药省级高新技术企业研究开发中心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浙江美华鼎昌医药科技有限公司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精功固体发动机综合试验及筒体对接装置省级高新技术企业研究开发中心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浙江精功精密制造有限公司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宝仁和中水刺非织造布省级高新技术企业研究开发中心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浙江宝仁和中科技有限公司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日发智能纺织机械装备省级高新技术企业研究开发中心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浙江日发纺机技术有限公司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新昌县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539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万丰镁瑞丁轻量化大型镁铸件制造省级高新技术企业研究开发中心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万丰镁瑞丁新材料科技有限公司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新昌县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前进药业国家基本药物省级高新技术企业研究开发中心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浙江前进药业有限公司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新昌县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万丰摩轮轻合金车轮的设计及智能制造省级高新技术企业研究开发中心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浙江万丰摩轮有限公司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新昌县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新天龙精密轴承省级高新技术企业研究开发中心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新昌新天龙纽尚精密轴承有限公司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新昌县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三可微通道换热器省级高新技术企业研究开发中心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浙江三可热交换系统有限公司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非线大数据省级高新技术企业研究开发中心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浙江非线数联科技有限公司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铭仕高强度管件阀门省级高新技术企业研究开发中心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浙江铭仕兴新暖通科技有限公司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灿根特种铜合金智能制造省级高新技术企业研究开发中心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浙江灿根智能科技有限公司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伟焕针织机械省级高新技术企业研究开发中心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浙江伟焕机械制造有限公司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创格汽车关键零部件省级高新技术企业研究开发中心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浙江创格科技有限公司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549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洁利达智能地暖集成系统省级高新技术企业研究开发中心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浙江洁利达暖通科技有限公司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安特磁性材料省级高新技术企业研究开发中心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浙江安特磁材有限公司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鼎艺差别化锦纶丝省级高新技术企业研究开发中心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浙江鼎艺新材料科技有限公司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百立商用车气压制动系统元件省级高新技术企业研究开发中心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浙江百立机械有限公司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中科金绮</w:t>
            </w:r>
            <w:r w:rsidRPr="009D01E6">
              <w:rPr>
                <w:rFonts w:ascii="宋体" w:hAnsi="宋体"/>
                <w:szCs w:val="21"/>
              </w:rPr>
              <w:t>PBO</w:t>
            </w:r>
            <w:r w:rsidRPr="009D01E6">
              <w:rPr>
                <w:rFonts w:ascii="宋体" w:hAnsi="宋体" w:hint="eastAsia"/>
                <w:szCs w:val="21"/>
              </w:rPr>
              <w:t>纤维省级高新技术企业研究开发中心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中科金绮新材料科技有限公司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康洁丝功能性纤维省级高新技术企业研究开发中心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浙江康洁丝新材料科技有限公司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诸暨市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绿科安特种聚醚省级高新技术企业研究开发中心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浙江绿科安化学有限公司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科成电气超特高压绝缘材料省级高新技术企业研究开发中心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浙江科成电气有限公司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优力仕电机省级高新技术企业研究开发中心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浙江优力仕机电科技股份有限公司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磊纳非金属矿应用省级高新技术企业研究开发中心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浙江磊纳微粉材料有限公司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559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华伦新型催化剂省级高新技术企业研究开发中心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绍兴上虞华伦化工有限公司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浩龙风机设备省级高新技术企业研究开发中心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浙江浩龙风机有限公司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新时代中能锂电循环利用省级高新技术企业研究开发中心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浙江新时代中能循环科技有限公司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龙盛薄板高性能钢铁材料省级高新技术企业研究开发中心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浙江龙盛薄板有限公司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上虞市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正德高效节能电机省级高新技术企业研究开发中心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嵊州市正德电机有限公司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嵊州市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力驰高效节能环保电机省级高新技术企业研究开发中心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嵊州市力驰电机有限公司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嵊州市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弘扬高强度塑胶制品省级高新技术企业研究开发中心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嵊州市弘扬塑胶有限公司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嵊州市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瑞雪制冷设备省级高新技术企业研究开发中心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浙江瑞雪制冷设备科技有限公司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嵊州市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板川高效低能耗集成灶省级高新技术企业研究开发中心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浙江板川电器有限公司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嵊州市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普森环保厨电省级高新技术企业研究开发中心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浙江普森电器有限公司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嵊州市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569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睿达节能环保智慧厨电省级高新技术企业研究开发中心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浙江睿达电器有限公司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绍兴市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嵊州市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恒宇高分子包装材料省级高新技术企业研究开发中心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金华市恒宇包装有限公司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铂大铝合金轮毂省级高新技术企业研究开发中心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浙江铂大工贸有限公司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金华双宏染料省级高新技术企业研究开发中心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金华双宏化工有限公司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华发新型建材省级高新技术企业研究开发中心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金华市华发新型建材有限公司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德仁康复辅具省级高新技术企业研究开发中心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金华德仁康复辅具有限公司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瑞迪代步车省级高新技术企业研究开发中心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金华瑞迪车业有限公司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宇辰粉末冶金齿轮省级高新技术企业研究开发中心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金华市宇辰粉末冶金有限公司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金华市力扬小型搬运车省级高新技术企业研究开发中心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金华市力扬五金制造有限公司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金保智能垃圾箱省级高新技术企业研究开发中心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浙江金保科技有限公司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婺城区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579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托普光学仪器省级高新技术企业研究开发中心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金华市托普光学仪器有限公司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东精工量具省级高新技术企业研究开发中心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浙江东精工量具有限公司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金华市新风景绞盘式齿条提升机省级高新技术企业研究开发中心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金华市新风景工具有限公司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万融生物质纤维马桶盖省级高新技术企业研究开发中心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金华市万融洁具有限公司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蓝也环保高性能薄膜省级高新技术企业研究开发中心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浙江蓝也薄膜有限公司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百姿天然环保化妆品省级高新技术企业研究开发中心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浙江百姿化妆品股份有限公司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好易点智能家居省级高新技术企业研究开发中心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浙江好易点智能科技有限公司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顺华新型环保餐具省级高新技术企业研究开发中心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金华市顺华日用品有限公司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亚孙树脂砂轮省级高新技术企业研究开发中心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浙江亚孙砂轮有限公司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荣顺运动智能跑步机省级高新技术企业研究开发中心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浙江荣顺科技有限公司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589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文瑞仓储物流智能装备制造省级高新技术企业研究开发中心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浙江金华文瑞机电有限公司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金东区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浩达装修类电动工具技术及应用省级高新技术企业研究开发中心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浙江武义浩达工具制造有限公司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尚厨节能环保型炊具产品省级高新技术企业研究开发中心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浙江尚厨家居科技股份有限公司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鹏飞不锈钢保温杯省级高新技术企业研究开发中心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武义县鹏飞电器有限公司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金华市西林德特种压力容器省级高新技术企业研究开发中心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武义西林德机械制造有限公司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华丽电动工具省级高新技术企业研究开发中心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华丽电器制造有限公司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圣雪休闲桌椅先进制造与自动化省级高新技术企业研究开发中心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浙江圣雪休闲用品有限公司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泰辰厨具省级高新技术企业研究开发中心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浙江泰辰厨具股份有限公司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浙江保康新型保温杯省级高新技术企业研究开发中心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浙江保康电器有限公司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程鹏多功能环保智能保温杯省级高新技术企业研究开发中心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浙江程鹏工贸有限公司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599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哈勃智能防火防盗门窗省级高新技术企业研究开发中心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武义哈勃工贸有限公司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嘉益不锈钢保温杯省级高新技术企业研究开发中心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浙江嘉益保温科技股份有限公司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柯蓝环保型炊具省级高新技术企业研究开发中心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浙江柯蓝工贸有限公司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诺维雅炊具省级高新技术企业研究开发中心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浙江诺维雅厨具有限公司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保康轮毂轻量化省级高新技术企业研究开发中心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浙江保康轮毂制造有限公司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武义县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永进环保油墨省级高新技术企业研究开发中心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浙江浦江永进工贸有限公司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浦江县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三思</w:t>
            </w:r>
            <w:r w:rsidRPr="009D01E6">
              <w:rPr>
                <w:rFonts w:ascii="宋体" w:hAnsi="宋体"/>
                <w:szCs w:val="21"/>
              </w:rPr>
              <w:t>LED</w:t>
            </w:r>
            <w:r w:rsidRPr="009D01E6">
              <w:rPr>
                <w:rFonts w:ascii="宋体" w:hAnsi="宋体" w:hint="eastAsia"/>
                <w:szCs w:val="21"/>
              </w:rPr>
              <w:t>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浦江三思光电技术有限公司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浦江县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一正文化用品省级高新技术企业研究开发中心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浙江一正文化用品有限公司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浦江县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众生纤维环保可降解新材料省级高新技术企业研究开发中心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金华市众生纤维制品有限公司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磐安县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飞虎塑胶高分子材料省级高新技术企业研究开发中心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磐安县飞虎塑胶股份有限公司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磐安县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609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必然科技智能宠物用品省级高新技术企业研究开发中心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必然科技有限公司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磐安县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兰鑫源功能性面料省级高新技术企业研究开发中心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兰溪市兰鑫源纺织有限公司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鑫海高档纺织面料省级高新技术企业研究开发中心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浙江鑫海纺织有限公司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英麒多功能纱线省级高新技术企业研究开发中心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英麒科技集团有限公司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和利低温冷链设备省级高新技术企业研究开发中心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浙江和利制冷设备有限公司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玉帛高性能面料省级高新技术企业研究开发中心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浙江玉帛纺织股份有限公司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金兆环保功能性牛仔面料省级高新技术企业研究开发中心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浙江金兆纺织有限公司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红狮危废协同处置及资源化利用省级高新技术企业研究开发中心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浙江红狮环保股份有限公司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仕雅达高性能纺织面料省级高新技术企业研究开发中心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浙江仕雅达纺织有限公司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威臣高性能面料省级高新技术企业研究开发中心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浙江威臣纺织股份有限公司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619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七星弹力面料省级高新技术企业研究开发中心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浙江七星纺织有限公司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合一功能型粘扣带省级高新技术企业研究开发中心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浙江合一织造有限公司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兰溪市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浙江爱旭太阳能电池省级高新技术企业研究开发中心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浙江爱旭太阳能科技有限公司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义乌市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浙江环龙</w:t>
            </w:r>
            <w:r w:rsidRPr="009D01E6">
              <w:rPr>
                <w:rFonts w:ascii="宋体" w:hAnsi="宋体"/>
                <w:szCs w:val="21"/>
              </w:rPr>
              <w:t>TPU</w:t>
            </w:r>
            <w:r w:rsidRPr="009D01E6">
              <w:rPr>
                <w:rFonts w:ascii="宋体" w:hAnsi="宋体" w:hint="eastAsia"/>
                <w:szCs w:val="21"/>
              </w:rPr>
              <w:t>薄膜省级高新技术企业研究开发中心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浙江环龙新材料科技有限公司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义乌市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东阳恒业钢带热处理省级高新技术企业研究开发中心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东阳市恒业钢带有限公司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东阳市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红点影视后期制作省级高新技术企业研究开发中心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浙江红点影视股份有限公司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东阳市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英洛华装备特种阀门省级高新技术企业研究开发中心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浙江英洛华装备制造有限公司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东阳市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科灵耐磨材料省级高新技术企业研究开发中心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东阳市科灵装备制造股份有限公司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东阳市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康利铖高效智能扫雪机省级高新技术企业研究开发中心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浙江康利铖机电有限公司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星月安防智能门省级高新技术企业研究开发中心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浙江星月安防科技有限公司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629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领航智能便携式园林机械省级高新技术企业研究开发中心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浙江领航机电有限公司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新多高性能保温杯省级高新技术企业研究开发中心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永康市新多杯业有限公司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龙邦环保型塑料制品省级高新技术企业研究开发中心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浙江龙邦塑业有限公司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金拓智能健身器材省级高新技术企业研究开发中心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浙江金拓机电有限公司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金凯德集成智能门窗省级高新技术企业研究开发中心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浙江金凯德智能家居有限公司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永康市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天开电子材料省级高新技术企业研究开发中心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浙江金华天开电子材料有限公司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东晶新型频率器件省级高新技术企业研究开发中心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东晶电子金华有限公司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鹰王电子</w:t>
            </w:r>
            <w:r w:rsidRPr="009D01E6">
              <w:rPr>
                <w:rFonts w:ascii="宋体" w:hAnsi="宋体"/>
                <w:szCs w:val="21"/>
              </w:rPr>
              <w:t>LED</w:t>
            </w:r>
            <w:r w:rsidRPr="009D01E6">
              <w:rPr>
                <w:rFonts w:ascii="宋体" w:hAnsi="宋体" w:hint="eastAsia"/>
                <w:szCs w:val="21"/>
              </w:rPr>
              <w:t>车灯省级高新技术企业研究开发中心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金华市鹰王电子有限公司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力迈多功能工具箱柜省级高新技术企业研究开发中心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浙江力迈金属制品有限公司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恒力全地形智能车省级高新技术企业研究开发中心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金华恒力车业有限公司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639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恒信业功能性瓦楞纸箱省级高新技术企业研究开发中心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浙江恒信业包装有限公司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金华银河生物益生乳酸菌省级高新技术企业研究开发中心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金华银河生物科技有限公司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奥托康绿色制药省级高新技术企业研究开发中心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浙江奥托康制药集团股份有限公司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振飞多功能五金工具省级高新技术企业研究开发中心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金华振飞工具有限公司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强宏木工机械省级高新技术企业研究开发中心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金华市强宏板式家具机械有限公司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金华高新园区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杰晟暖通设备省级高新技术企业研究开发中心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浙江衢州杰晟热能科技有限公司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柯城区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晶鑫特种纸省级高新技术企业研究开发中心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浙江晶鑫特种纸业有限公司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衢江区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中财塑料管道省级高新技术企业研究开发中心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浙江中财管道衍生产品有限公司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衢江区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瑞达热固性塑料省级高新技术企业研究开发中心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开化瑞达塑胶科技有限公司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开化县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凯斯通阀门省级高新技术企业研究开发中心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凯斯通阀门有限公司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龙游县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649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乔老爷铝业省级高新技术企业研究开发中心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浙江乔老爷铝业有限公司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龙游县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寰龙环境省级高新技术企业研究开发中心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浙江寰龙环境科技有限公司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龙游县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通衢混凝土（砂浆）省级高新技术企业研究开发中心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浙江龙游通衢建材有限公司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龙游县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杉杉电解液省级高新技术企业研究开发中心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杉杉新材料（衢州）有限公司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衢州经开区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巨化信息政企管理智能化软件省级高新技术企业研究开发中心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浙江巨化信息技术有限公司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衢州经开区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超亿消防装备省级高新技术企业研究开发中心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浙江超亿消防装备有限公司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衢州市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江山市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大昌绿色环保预拌混凝土省级高新技术企业研究开发中心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舟山市大昌预拌混凝土有限公司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舟山市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定海区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大洋兴和海产品智造省级高新技术企业研究开发中心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浙江大洋兴和食品有限公司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舟山市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定海区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和海绿色节能建设省级高新技术企业研究开发中心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和海建设科技集团有限公司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舟山市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定海区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金鹰高速精密节能注塑机省级高新技术企业研究开发中心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浙江金鹰塑料机械有限公司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舟山市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定海区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659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恒尊多功能新型混凝土省级高新技术企业研究开发中心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舟山恒尊预拌混凝土有限公司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舟山市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定海区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中科立德新能源环保型功能性材料省级高新技术企业研究开发中心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浙江中科立德新材料有限公司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舟山市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普陀区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普济新药和高端仿制药省级高新技术企业研究开发中心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普济生物科技（台州）有限公司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椒江区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乐普制药生物医药省级高新技术企业研究开发中心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乐普制药科技有限公司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椒江区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恒申塑料制品及新材料省级高新技术企业研究开发中心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浙江恒申科技股份有限公司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椒江区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大盛汽车饰件精密注塑模具省级高新技术企业研究开发中心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浙江大盛模塑有限公司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黄岩区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得道汽车钣金件冲压模具省级高新技术企业研究开发中心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台州市黄岩得道模具股份有限公司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黄岩区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汇源精密</w:t>
            </w:r>
            <w:r w:rsidRPr="009D01E6">
              <w:rPr>
                <w:rFonts w:ascii="宋体" w:hAnsi="宋体"/>
                <w:szCs w:val="21"/>
              </w:rPr>
              <w:t>PET</w:t>
            </w:r>
            <w:r w:rsidRPr="009D01E6">
              <w:rPr>
                <w:rFonts w:ascii="宋体" w:hAnsi="宋体" w:hint="eastAsia"/>
                <w:szCs w:val="21"/>
              </w:rPr>
              <w:t>瓶胚模具省级高新技术企业研究开发中心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台州市汇源模具有限公司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黄岩区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双盛复合材料热固型模具省级高新技术企业研究开发中心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台州市黄岩双盛塑模有限公司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黄岩区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优立高端精密日用品模具省级高新技术企业研究开发中心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台州市优立模塑科技股份有限公司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黄岩区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669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信溢农业植保机械省级高新技术企业研究开发中心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台州信溢农业机械有限公司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金浪摩托车低排放省级高新技术企业研究开发中心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金浪科技有限公司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三进精密压铸省级高新技术企业研究开发中心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浙江三进科技有限公司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奥博新型塑料管道省级高新技术企业研究开发中心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浙江奥博管业股份有限公司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路桥区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兴岛汽车安全带总成省级高新技术企业研究开发中心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浙江兴岛机械股份有限公司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玉环县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环宇智能监控高精密压铸件省级高新技术企业研究开发中心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玉环市环宇光学仪器股份有限公司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玉环县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昌亨农机传动机械省级高新技术企业研究开发中心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浙江昌亨机械集团股份有限公司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玉环县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鑫东智能恒温龙头省级高新技术企业研究开发中心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浙江鑫东洁具有限公司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玉环县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嘉德锻造省级高新技术企业研究开发中心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台州嘉德锻造有限公司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玉环县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万邦汽车传动系统省级高新技术企业研究开发中心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浙江万邦汽车动力系统股份有限公司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玉环县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679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康创电子智能家居控制系统省级高新技术企业研究开发中心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三门康创电子科技有限公司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三门县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浙江省奋飞输送带和传动带省级高新技术企业研究开发中心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浙江奋飞橡塑制品有限公司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三门县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得威德环保除尘省级高新技术企业研究开发中心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浙江得威德环保科技股份有限公司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天台县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保尔力胶带新材料省级高新技术企业研究开发中心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浙江保尔力胶带有限公司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天台县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景光输配电设备省级高新技术企业研究开发中心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景光电气有限公司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仙居县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青霄科技智能电泵省级高新技术企业研究开发中心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浙江青霄科技股份有限公司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温岭市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正立高效节能电机省级高新技术企业研究开发中心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台州正立电机有限公司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温岭市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爱尔达智能电气省级高新技术企业研究开发中心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爱尔达电气有限公司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温岭市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大福智能流体控制省级高新技术企业研究开发中心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大福泵业有限公司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温岭市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伟星光学高端树脂镜片省级高新技术企业研究开发中心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浙江伟星光学有限公司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689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金隆智控阀门省级高新技术企业研究开发中心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浙江金隆铜业股份有限公司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众邦机电智能缝制装备驱动省级高新技术企业研究开发中心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浙江众邦机电科技有限公司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荣鑫智能燃气表省级高新技术企业研究开发中心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浙江荣鑫智能仪表股份有限公司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陆虎混动智能型汽车省级高新技术企业研究开发中心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浙江陆虎汽车有限公司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大豪智能车灯省级高新技术企业研究开发中心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浙江大豪车业有限公司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临海市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百朗士橡胶零部件省级高新技术企业研究开发中心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浙江百朗士橡塑科技有限公司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台州湾循环经济集聚区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宇博新材料省级高新技术企业研究开发中心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浙江宇博新材料有限公司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台州湾循环经济集聚区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九谊汽车发动机关键零部件省级高新技术企业研究开发中心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台州九谊机电有限公司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台州湾循环经济集聚区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天润配电与用电设备省级高新技术企业研究开发中心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浙江天润电气有限公司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莲都区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特利隆精密传动配件省级高新技术企业研究开发中心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浙江特利隆精密机械有限公司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莲都区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699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恒大高压输配电设备省级高新技术企业研究开发中心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恒大电气有限公司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莲都区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青田球豹阀门配件高精制造省级高新技术企业研究开发中心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青田球豹阀门配件有限公司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青田县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浙江青山特种不锈钢管道智能制造省级高新技术企业研究开发中心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浙江青山钢管有限公司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青田县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多迪斯泰智能保健按摩椅省级高新技术企业研究开发中心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浙江多迪斯泰保健器材有限公司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青田县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韩立锯业省级高新技术企业研究开发中心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浙江缙云韩立锯业有限公司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缙云县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欧凯车业省级高新技术企业研究开发中心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浙江欧凯车业有限公司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缙云县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鼎立五金制造省级高新技术企业研究开发中心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浙江鼎立实业有限公司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缙云县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协力机械省级高新技术企业研究开发中心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浙江协力机械工具有限公司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缙云县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普崎工业数码打印机浙江省级高新技术企业研究开发中心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浙江普崎数码科技有限公司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缙云县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恒大超精密静音导轨材料省级高新技术企业研究开发中心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浙江恒大导轨型材科技有限公司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遂昌县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709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云中马新材料省级高新技术企业研究开发中心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浙江云中马股份有限公司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松阳县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鹏业不锈钢新材料省级高新技术企业研究开发中心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浙江鹏业不锈钢有限公司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松阳县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711</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鸿星环保铅笔制省级高新技术企业研究开发中心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浙江鸿星文具有限公司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庆元县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712</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可信高性能环保竹胶板省级高新技术企业研究开发中心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浙江可信竹木有限公司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庆元县</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713</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浙江广力高精密浮动油封省级高新技术企业研究开发中心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浙江广力工程机械有限公司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714</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澳利达高性能压缩机离合器环组件省级高新技术企业研究开发中心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浙江澳利达空调部件有限公司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龙泉市</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715</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浩腾智慧安防省级高新技术企业研究开发中心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浙江浩腾电子科技股份有限公司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丽水经济技术开发区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716</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方圆阀门集团丽水有限公司平板闸阀智创省级高新技术企业研究开发中心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方圆阀门集团丽水有限公司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丽水经济技术开发区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717</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路任斯电气省级高新技术企业研究开发中心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路任斯电气有限公司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丽水经济技术开发区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718</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远旺新型高分子纤维管省级高新技术企业研究开发中心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浙江远旺电力设备有限公司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丽水经济技术开发区</w:t>
            </w:r>
          </w:p>
        </w:tc>
      </w:tr>
      <w:tr w:rsidR="001662BE" w:rsidRPr="009D01E6" w:rsidTr="005E73AE">
        <w:trPr>
          <w:trHeight w:val="260"/>
        </w:trPr>
        <w:tc>
          <w:tcPr>
            <w:tcW w:w="710" w:type="dxa"/>
            <w:shd w:val="clear" w:color="auto" w:fill="auto"/>
            <w:noWrap/>
            <w:vAlign w:val="center"/>
          </w:tcPr>
          <w:p w:rsidR="001662BE" w:rsidRPr="009D01E6" w:rsidRDefault="001662BE" w:rsidP="005E73AE">
            <w:pPr>
              <w:widowControl/>
              <w:jc w:val="center"/>
              <w:rPr>
                <w:rFonts w:ascii="宋体" w:hAnsi="宋体"/>
                <w:kern w:val="0"/>
                <w:szCs w:val="21"/>
              </w:rPr>
            </w:pPr>
            <w:r w:rsidRPr="009D01E6">
              <w:rPr>
                <w:rFonts w:ascii="宋体" w:hAnsi="宋体"/>
                <w:szCs w:val="21"/>
              </w:rPr>
              <w:t>719</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浙江省贝尼菲特药业中药配方颗粒省级高新技术企业研究开发中心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浙江贝尼菲特药业有限公司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丽水经济技术开发区</w:t>
            </w:r>
          </w:p>
        </w:tc>
      </w:tr>
      <w:tr w:rsidR="001662BE" w:rsidRPr="009D01E6" w:rsidTr="005E73AE">
        <w:trPr>
          <w:trHeight w:val="260"/>
        </w:trPr>
        <w:tc>
          <w:tcPr>
            <w:tcW w:w="710"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szCs w:val="21"/>
              </w:rPr>
              <w:t>720</w:t>
            </w:r>
          </w:p>
        </w:tc>
        <w:tc>
          <w:tcPr>
            <w:tcW w:w="411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阿佩克斯超级电容炭省级高新技术企业研究开发中心</w:t>
            </w:r>
          </w:p>
        </w:tc>
        <w:tc>
          <w:tcPr>
            <w:tcW w:w="2551" w:type="dxa"/>
            <w:shd w:val="clear" w:color="auto" w:fill="auto"/>
            <w:noWrap/>
            <w:vAlign w:val="center"/>
            <w:hideMark/>
          </w:tcPr>
          <w:p w:rsidR="001662BE" w:rsidRPr="009D01E6" w:rsidRDefault="001662BE" w:rsidP="005E73AE">
            <w:pPr>
              <w:widowControl/>
              <w:jc w:val="left"/>
              <w:rPr>
                <w:rFonts w:ascii="宋体" w:hAnsi="宋体"/>
                <w:kern w:val="0"/>
                <w:szCs w:val="21"/>
              </w:rPr>
            </w:pPr>
            <w:r w:rsidRPr="009D01E6">
              <w:rPr>
                <w:rFonts w:ascii="宋体" w:hAnsi="宋体" w:hint="eastAsia"/>
                <w:szCs w:val="21"/>
              </w:rPr>
              <w:t>浙江阿佩克斯能源科技有限公司</w:t>
            </w:r>
          </w:p>
        </w:tc>
        <w:tc>
          <w:tcPr>
            <w:tcW w:w="992"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丽水市</w:t>
            </w:r>
          </w:p>
        </w:tc>
        <w:tc>
          <w:tcPr>
            <w:tcW w:w="1276" w:type="dxa"/>
            <w:shd w:val="clear" w:color="auto" w:fill="auto"/>
            <w:noWrap/>
            <w:vAlign w:val="center"/>
            <w:hideMark/>
          </w:tcPr>
          <w:p w:rsidR="001662BE" w:rsidRPr="009D01E6" w:rsidRDefault="001662BE" w:rsidP="005E73AE">
            <w:pPr>
              <w:widowControl/>
              <w:jc w:val="center"/>
              <w:rPr>
                <w:rFonts w:ascii="宋体" w:hAnsi="宋体"/>
                <w:kern w:val="0"/>
                <w:szCs w:val="21"/>
              </w:rPr>
            </w:pPr>
            <w:r w:rsidRPr="009D01E6">
              <w:rPr>
                <w:rFonts w:ascii="宋体" w:hAnsi="宋体" w:hint="eastAsia"/>
                <w:szCs w:val="21"/>
              </w:rPr>
              <w:t>丽水经济技术开发区</w:t>
            </w:r>
          </w:p>
        </w:tc>
      </w:tr>
    </w:tbl>
    <w:p w:rsidR="001662BE" w:rsidRPr="00C135F1" w:rsidRDefault="001662BE" w:rsidP="001662BE">
      <w:pPr>
        <w:spacing w:line="360" w:lineRule="auto"/>
        <w:ind w:right="640"/>
        <w:rPr>
          <w:rFonts w:eastAsia="仿宋_GB2312"/>
          <w:sz w:val="32"/>
          <w:szCs w:val="32"/>
        </w:rPr>
      </w:pPr>
    </w:p>
    <w:p w:rsidR="001662BE" w:rsidRPr="00C135F1" w:rsidRDefault="001662BE" w:rsidP="001662BE"/>
    <w:p w:rsidR="00DE4A0F" w:rsidRPr="001662BE" w:rsidRDefault="00DE4A0F" w:rsidP="001662BE"/>
    <w:sectPr w:rsidR="00DE4A0F" w:rsidRPr="001662B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B8" w:rsidRDefault="00841BB8">
      <w:r>
        <w:separator/>
      </w:r>
    </w:p>
  </w:endnote>
  <w:endnote w:type="continuationSeparator" w:id="0">
    <w:p w:rsidR="00841BB8" w:rsidRDefault="0084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Arial Unicode MS"/>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A7" w:rsidRDefault="001662BE">
    <w:pPr>
      <w:pStyle w:val="a5"/>
    </w:pPr>
    <w:r>
      <w:rPr>
        <w:rStyle w:val="a4"/>
        <w:rFonts w:ascii="宋体" w:hint="eastAsia"/>
        <w:sz w:val="28"/>
        <w:szCs w:val="28"/>
      </w:rPr>
      <w:t>－</w:t>
    </w:r>
    <w:r>
      <w:rPr>
        <w:rStyle w:val="a4"/>
        <w:rFonts w:ascii="宋体"/>
        <w:sz w:val="28"/>
        <w:szCs w:val="28"/>
      </w:rPr>
      <w:t xml:space="preserve"> </w:t>
    </w:r>
    <w:r>
      <w:rPr>
        <w:rFonts w:ascii="宋体"/>
        <w:sz w:val="28"/>
        <w:szCs w:val="28"/>
      </w:rPr>
      <w:fldChar w:fldCharType="begin"/>
    </w:r>
    <w:r>
      <w:rPr>
        <w:rStyle w:val="a4"/>
        <w:rFonts w:ascii="宋体"/>
        <w:sz w:val="28"/>
        <w:szCs w:val="28"/>
      </w:rPr>
      <w:instrText xml:space="preserve">PAGE  </w:instrText>
    </w:r>
    <w:r>
      <w:rPr>
        <w:rFonts w:ascii="宋体"/>
        <w:sz w:val="28"/>
        <w:szCs w:val="28"/>
      </w:rPr>
      <w:fldChar w:fldCharType="separate"/>
    </w:r>
    <w:r>
      <w:rPr>
        <w:rStyle w:val="a4"/>
        <w:rFonts w:ascii="宋体"/>
        <w:noProof/>
        <w:sz w:val="28"/>
        <w:szCs w:val="28"/>
      </w:rPr>
      <w:t>4</w:t>
    </w:r>
    <w:r>
      <w:rPr>
        <w:rFonts w:ascii="宋体"/>
        <w:sz w:val="28"/>
        <w:szCs w:val="28"/>
      </w:rPr>
      <w:fldChar w:fldCharType="end"/>
    </w:r>
    <w:r>
      <w:rPr>
        <w:rStyle w:val="a4"/>
        <w:rFonts w:ascii="宋体"/>
        <w:sz w:val="28"/>
        <w:szCs w:val="28"/>
      </w:rPr>
      <w:t xml:space="preserve"> </w:t>
    </w:r>
    <w:r>
      <w:rPr>
        <w:rStyle w:val="a4"/>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A7" w:rsidRDefault="001662BE">
    <w:pPr>
      <w:pStyle w:val="a5"/>
      <w:jc w:val="right"/>
    </w:pPr>
    <w:r>
      <w:rPr>
        <w:rStyle w:val="a4"/>
        <w:rFonts w:ascii="宋体" w:hint="eastAsia"/>
        <w:sz w:val="28"/>
        <w:szCs w:val="28"/>
      </w:rPr>
      <w:t>－</w:t>
    </w:r>
    <w:r>
      <w:rPr>
        <w:rStyle w:val="a4"/>
        <w:rFonts w:ascii="宋体"/>
        <w:sz w:val="28"/>
        <w:szCs w:val="28"/>
      </w:rPr>
      <w:t xml:space="preserve"> </w:t>
    </w:r>
    <w:r>
      <w:rPr>
        <w:rFonts w:ascii="宋体"/>
        <w:sz w:val="28"/>
        <w:szCs w:val="28"/>
      </w:rPr>
      <w:fldChar w:fldCharType="begin"/>
    </w:r>
    <w:r>
      <w:rPr>
        <w:rStyle w:val="a4"/>
        <w:rFonts w:ascii="宋体"/>
        <w:sz w:val="28"/>
        <w:szCs w:val="28"/>
      </w:rPr>
      <w:instrText xml:space="preserve">PAGE  </w:instrText>
    </w:r>
    <w:r>
      <w:rPr>
        <w:rFonts w:ascii="宋体"/>
        <w:sz w:val="28"/>
        <w:szCs w:val="28"/>
      </w:rPr>
      <w:fldChar w:fldCharType="separate"/>
    </w:r>
    <w:r w:rsidR="00FC1C39">
      <w:rPr>
        <w:rStyle w:val="a4"/>
        <w:rFonts w:ascii="宋体"/>
        <w:noProof/>
        <w:sz w:val="28"/>
        <w:szCs w:val="28"/>
      </w:rPr>
      <w:t>1</w:t>
    </w:r>
    <w:r>
      <w:rPr>
        <w:rFonts w:ascii="宋体"/>
        <w:sz w:val="28"/>
        <w:szCs w:val="28"/>
      </w:rPr>
      <w:fldChar w:fldCharType="end"/>
    </w:r>
    <w:r>
      <w:rPr>
        <w:rStyle w:val="a4"/>
        <w:rFonts w:ascii="宋体"/>
        <w:sz w:val="28"/>
        <w:szCs w:val="28"/>
      </w:rPr>
      <w:t xml:space="preserve"> </w:t>
    </w:r>
    <w:r>
      <w:rPr>
        <w:rStyle w:val="a4"/>
        <w:rFonts w:ascii="宋体" w:hint="eastAsia"/>
        <w:sz w:val="28"/>
        <w:szCs w:val="28"/>
      </w:rPr>
      <w:t>－</w:t>
    </w:r>
  </w:p>
  <w:p w:rsidR="001072A7" w:rsidRDefault="00841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B8" w:rsidRDefault="00841BB8">
      <w:r>
        <w:separator/>
      </w:r>
    </w:p>
  </w:footnote>
  <w:footnote w:type="continuationSeparator" w:id="0">
    <w:p w:rsidR="00841BB8" w:rsidRDefault="00841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36E1"/>
    <w:multiLevelType w:val="hybridMultilevel"/>
    <w:tmpl w:val="6D5CE9E2"/>
    <w:lvl w:ilvl="0" w:tplc="F99436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CE6249B"/>
    <w:multiLevelType w:val="hybridMultilevel"/>
    <w:tmpl w:val="F2EE4C84"/>
    <w:lvl w:ilvl="0" w:tplc="980A52DA">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E9A1508"/>
    <w:multiLevelType w:val="hybridMultilevel"/>
    <w:tmpl w:val="E4B6D37E"/>
    <w:lvl w:ilvl="0" w:tplc="DE0E789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45E34BF"/>
    <w:multiLevelType w:val="hybridMultilevel"/>
    <w:tmpl w:val="93C68AEE"/>
    <w:lvl w:ilvl="0" w:tplc="E384F52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0C04CD3"/>
    <w:multiLevelType w:val="hybridMultilevel"/>
    <w:tmpl w:val="A4F27EDA"/>
    <w:lvl w:ilvl="0" w:tplc="506800B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3F71233"/>
    <w:multiLevelType w:val="hybridMultilevel"/>
    <w:tmpl w:val="8222C4DA"/>
    <w:lvl w:ilvl="0" w:tplc="258232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BE"/>
    <w:rsid w:val="001662BE"/>
    <w:rsid w:val="00841BB8"/>
    <w:rsid w:val="00DE4A0F"/>
    <w:rsid w:val="00FC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sid w:val="001662BE"/>
    <w:rPr>
      <w:rFonts w:ascii="Times New Roman" w:eastAsia="宋体" w:hAnsi="Times New Roman" w:cs="Times New Roman"/>
      <w:sz w:val="18"/>
      <w:szCs w:val="18"/>
    </w:rPr>
  </w:style>
  <w:style w:type="character" w:styleId="a4">
    <w:name w:val="page number"/>
    <w:rsid w:val="001662BE"/>
  </w:style>
  <w:style w:type="character" w:customStyle="1" w:styleId="Char0">
    <w:name w:val="页脚 Char"/>
    <w:link w:val="a5"/>
    <w:uiPriority w:val="99"/>
    <w:qFormat/>
    <w:rsid w:val="001662BE"/>
    <w:rPr>
      <w:rFonts w:ascii="Times New Roman" w:eastAsia="宋体" w:hAnsi="Times New Roman" w:cs="Times New Roman"/>
      <w:sz w:val="18"/>
      <w:szCs w:val="18"/>
    </w:rPr>
  </w:style>
  <w:style w:type="character" w:customStyle="1" w:styleId="Char1">
    <w:name w:val="日期 Char"/>
    <w:link w:val="a6"/>
    <w:rsid w:val="001662BE"/>
    <w:rPr>
      <w:rFonts w:ascii="Times New Roman" w:hAnsi="Times New Roman"/>
      <w:szCs w:val="24"/>
    </w:rPr>
  </w:style>
  <w:style w:type="paragraph" w:styleId="a6">
    <w:name w:val="Date"/>
    <w:basedOn w:val="a"/>
    <w:next w:val="a"/>
    <w:link w:val="Char1"/>
    <w:unhideWhenUsed/>
    <w:rsid w:val="001662BE"/>
    <w:pPr>
      <w:ind w:leftChars="2500" w:left="100"/>
    </w:pPr>
    <w:rPr>
      <w:rFonts w:eastAsiaTheme="minorEastAsia" w:cstheme="minorBidi"/>
    </w:rPr>
  </w:style>
  <w:style w:type="character" w:customStyle="1" w:styleId="Char10">
    <w:name w:val="日期 Char1"/>
    <w:basedOn w:val="a0"/>
    <w:uiPriority w:val="99"/>
    <w:semiHidden/>
    <w:rsid w:val="001662BE"/>
    <w:rPr>
      <w:rFonts w:ascii="Times New Roman" w:eastAsia="宋体" w:hAnsi="Times New Roman" w:cs="Times New Roman"/>
      <w:szCs w:val="24"/>
    </w:rPr>
  </w:style>
  <w:style w:type="paragraph" w:styleId="a3">
    <w:name w:val="header"/>
    <w:basedOn w:val="a"/>
    <w:link w:val="Char"/>
    <w:unhideWhenUsed/>
    <w:rsid w:val="001662BE"/>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1662BE"/>
    <w:rPr>
      <w:rFonts w:ascii="Times New Roman" w:eastAsia="宋体" w:hAnsi="Times New Roman" w:cs="Times New Roman"/>
      <w:sz w:val="18"/>
      <w:szCs w:val="18"/>
    </w:rPr>
  </w:style>
  <w:style w:type="paragraph" w:styleId="a7">
    <w:name w:val="Normal (Web)"/>
    <w:basedOn w:val="a"/>
    <w:unhideWhenUsed/>
    <w:qFormat/>
    <w:rsid w:val="001662BE"/>
    <w:pPr>
      <w:widowControl/>
      <w:spacing w:before="100" w:beforeAutospacing="1" w:after="100" w:afterAutospacing="1"/>
      <w:jc w:val="left"/>
    </w:pPr>
    <w:rPr>
      <w:rFonts w:ascii="宋体" w:hAnsi="宋体" w:cs="宋体"/>
      <w:kern w:val="0"/>
      <w:sz w:val="24"/>
    </w:rPr>
  </w:style>
  <w:style w:type="paragraph" w:styleId="a5">
    <w:name w:val="footer"/>
    <w:basedOn w:val="a"/>
    <w:link w:val="Char0"/>
    <w:uiPriority w:val="99"/>
    <w:unhideWhenUsed/>
    <w:qFormat/>
    <w:rsid w:val="001662BE"/>
    <w:pPr>
      <w:tabs>
        <w:tab w:val="center" w:pos="4153"/>
        <w:tab w:val="right" w:pos="8306"/>
      </w:tabs>
      <w:snapToGrid w:val="0"/>
      <w:jc w:val="left"/>
    </w:pPr>
    <w:rPr>
      <w:sz w:val="18"/>
      <w:szCs w:val="18"/>
    </w:rPr>
  </w:style>
  <w:style w:type="character" w:customStyle="1" w:styleId="Char12">
    <w:name w:val="页脚 Char1"/>
    <w:basedOn w:val="a0"/>
    <w:uiPriority w:val="99"/>
    <w:semiHidden/>
    <w:rsid w:val="001662BE"/>
    <w:rPr>
      <w:rFonts w:ascii="Times New Roman" w:eastAsia="宋体" w:hAnsi="Times New Roman" w:cs="Times New Roman"/>
      <w:sz w:val="18"/>
      <w:szCs w:val="18"/>
    </w:rPr>
  </w:style>
  <w:style w:type="table" w:styleId="a8">
    <w:name w:val="Table Grid"/>
    <w:basedOn w:val="a1"/>
    <w:uiPriority w:val="59"/>
    <w:rsid w:val="001662B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nhideWhenUsed/>
    <w:rsid w:val="001662BE"/>
    <w:rPr>
      <w:sz w:val="18"/>
      <w:szCs w:val="18"/>
    </w:rPr>
  </w:style>
  <w:style w:type="character" w:customStyle="1" w:styleId="Char2">
    <w:name w:val="批注框文本 Char"/>
    <w:basedOn w:val="a0"/>
    <w:link w:val="a9"/>
    <w:qFormat/>
    <w:rsid w:val="001662BE"/>
    <w:rPr>
      <w:rFonts w:ascii="Times New Roman" w:eastAsia="宋体" w:hAnsi="Times New Roman" w:cs="Times New Roman"/>
      <w:sz w:val="18"/>
      <w:szCs w:val="18"/>
    </w:rPr>
  </w:style>
  <w:style w:type="character" w:styleId="aa">
    <w:name w:val="Strong"/>
    <w:qFormat/>
    <w:rsid w:val="001662BE"/>
    <w:rPr>
      <w:b/>
    </w:rPr>
  </w:style>
  <w:style w:type="character" w:styleId="ab">
    <w:name w:val="FollowedHyperlink"/>
    <w:uiPriority w:val="99"/>
    <w:qFormat/>
    <w:rsid w:val="001662BE"/>
    <w:rPr>
      <w:rFonts w:ascii="����" w:eastAsia="����" w:hAnsi="����" w:cs="����" w:hint="default"/>
      <w:color w:val="000000"/>
      <w:sz w:val="21"/>
      <w:szCs w:val="21"/>
      <w:u w:val="none"/>
    </w:rPr>
  </w:style>
  <w:style w:type="character" w:styleId="ac">
    <w:name w:val="Hyperlink"/>
    <w:uiPriority w:val="99"/>
    <w:qFormat/>
    <w:rsid w:val="001662BE"/>
    <w:rPr>
      <w:rFonts w:ascii="����" w:eastAsia="����" w:hAnsi="����" w:cs="����"/>
      <w:color w:val="000000"/>
      <w:sz w:val="21"/>
      <w:szCs w:val="21"/>
      <w:u w:val="none"/>
    </w:rPr>
  </w:style>
  <w:style w:type="character" w:customStyle="1" w:styleId="bsharetext">
    <w:name w:val="bsharetext"/>
    <w:qFormat/>
    <w:rsid w:val="001662BE"/>
  </w:style>
  <w:style w:type="paragraph" w:customStyle="1" w:styleId="xl65">
    <w:name w:val="xl65"/>
    <w:basedOn w:val="a"/>
    <w:rsid w:val="001662BE"/>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rsid w:val="001662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rsid w:val="001662BE"/>
    <w:pPr>
      <w:widowControl/>
      <w:spacing w:before="100" w:beforeAutospacing="1" w:after="100" w:afterAutospacing="1"/>
      <w:jc w:val="left"/>
    </w:pPr>
    <w:rPr>
      <w:rFonts w:ascii="宋体" w:hAnsi="宋体" w:cs="宋体"/>
      <w:color w:val="FF0000"/>
      <w:kern w:val="0"/>
      <w:sz w:val="24"/>
    </w:rPr>
  </w:style>
  <w:style w:type="paragraph" w:customStyle="1" w:styleId="xl68">
    <w:name w:val="xl68"/>
    <w:basedOn w:val="a"/>
    <w:qFormat/>
    <w:rsid w:val="001662BE"/>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styleId="ad">
    <w:name w:val="List Paragraph"/>
    <w:basedOn w:val="a"/>
    <w:uiPriority w:val="99"/>
    <w:unhideWhenUsed/>
    <w:rsid w:val="001662BE"/>
    <w:pPr>
      <w:ind w:firstLineChars="200" w:firstLine="420"/>
    </w:pPr>
    <w:rPr>
      <w:rFonts w:ascii="等线" w:eastAsia="等线" w:hAnsi="等线"/>
    </w:rPr>
  </w:style>
  <w:style w:type="paragraph" w:customStyle="1" w:styleId="msonormal0">
    <w:name w:val="msonormal"/>
    <w:basedOn w:val="a"/>
    <w:rsid w:val="001662BE"/>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1662B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
    <w:name w:val="Char Char Char Char Char Char Char Char Char"/>
    <w:basedOn w:val="a"/>
    <w:autoRedefine/>
    <w:rsid w:val="001662BE"/>
    <w:pPr>
      <w:widowControl/>
      <w:spacing w:after="160" w:line="240" w:lineRule="exact"/>
      <w:jc w:val="left"/>
    </w:pPr>
    <w:rPr>
      <w:rFonts w:ascii="Verdana" w:eastAsia="仿宋_GB2312" w:hAnsi="Verdana"/>
      <w:kern w:val="0"/>
      <w:sz w:val="24"/>
      <w:szCs w:val="20"/>
      <w:lang w:eastAsia="en-US"/>
    </w:rPr>
  </w:style>
  <w:style w:type="character" w:styleId="ae">
    <w:name w:val="annotation reference"/>
    <w:semiHidden/>
    <w:unhideWhenUsed/>
    <w:rsid w:val="001662BE"/>
    <w:rPr>
      <w:sz w:val="21"/>
      <w:szCs w:val="21"/>
    </w:rPr>
  </w:style>
  <w:style w:type="paragraph" w:styleId="af">
    <w:name w:val="annotation text"/>
    <w:basedOn w:val="a"/>
    <w:link w:val="Char3"/>
    <w:semiHidden/>
    <w:unhideWhenUsed/>
    <w:rsid w:val="001662BE"/>
    <w:pPr>
      <w:jc w:val="left"/>
    </w:pPr>
    <w:rPr>
      <w:rFonts w:ascii="等线" w:eastAsia="等线" w:hAnsi="等线"/>
    </w:rPr>
  </w:style>
  <w:style w:type="character" w:customStyle="1" w:styleId="Char3">
    <w:name w:val="批注文字 Char"/>
    <w:basedOn w:val="a0"/>
    <w:link w:val="af"/>
    <w:semiHidden/>
    <w:rsid w:val="001662BE"/>
    <w:rPr>
      <w:rFonts w:ascii="等线" w:eastAsia="等线" w:hAnsi="等线" w:cs="Times New Roman"/>
      <w:szCs w:val="24"/>
    </w:rPr>
  </w:style>
  <w:style w:type="paragraph" w:styleId="af0">
    <w:name w:val="annotation subject"/>
    <w:basedOn w:val="af"/>
    <w:next w:val="af"/>
    <w:link w:val="Char4"/>
    <w:semiHidden/>
    <w:unhideWhenUsed/>
    <w:rsid w:val="001662BE"/>
    <w:rPr>
      <w:b/>
      <w:bCs/>
    </w:rPr>
  </w:style>
  <w:style w:type="character" w:customStyle="1" w:styleId="Char4">
    <w:name w:val="批注主题 Char"/>
    <w:basedOn w:val="Char3"/>
    <w:link w:val="af0"/>
    <w:semiHidden/>
    <w:rsid w:val="001662BE"/>
    <w:rPr>
      <w:rFonts w:ascii="等线" w:eastAsia="等线" w:hAnsi="等线" w:cs="Times New Roman"/>
      <w:b/>
      <w:bCs/>
      <w:szCs w:val="24"/>
    </w:rPr>
  </w:style>
  <w:style w:type="paragraph" w:styleId="af1">
    <w:name w:val="Revision"/>
    <w:hidden/>
    <w:uiPriority w:val="99"/>
    <w:semiHidden/>
    <w:rsid w:val="001662BE"/>
    <w:rPr>
      <w:rFonts w:ascii="等线" w:eastAsia="等线" w:hAnsi="等线" w:cs="Times New Roman"/>
      <w:szCs w:val="24"/>
    </w:rPr>
  </w:style>
  <w:style w:type="paragraph" w:customStyle="1" w:styleId="xl63">
    <w:name w:val="xl63"/>
    <w:basedOn w:val="a"/>
    <w:rsid w:val="001662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1662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qFormat/>
    <w:rsid w:val="001662BE"/>
    <w:rPr>
      <w:rFonts w:ascii="Times New Roman" w:eastAsia="宋体" w:hAnsi="Times New Roman" w:cs="Times New Roman"/>
      <w:sz w:val="18"/>
      <w:szCs w:val="18"/>
    </w:rPr>
  </w:style>
  <w:style w:type="character" w:styleId="a4">
    <w:name w:val="page number"/>
    <w:rsid w:val="001662BE"/>
  </w:style>
  <w:style w:type="character" w:customStyle="1" w:styleId="Char0">
    <w:name w:val="页脚 Char"/>
    <w:link w:val="a5"/>
    <w:uiPriority w:val="99"/>
    <w:qFormat/>
    <w:rsid w:val="001662BE"/>
    <w:rPr>
      <w:rFonts w:ascii="Times New Roman" w:eastAsia="宋体" w:hAnsi="Times New Roman" w:cs="Times New Roman"/>
      <w:sz w:val="18"/>
      <w:szCs w:val="18"/>
    </w:rPr>
  </w:style>
  <w:style w:type="character" w:customStyle="1" w:styleId="Char1">
    <w:name w:val="日期 Char"/>
    <w:link w:val="a6"/>
    <w:rsid w:val="001662BE"/>
    <w:rPr>
      <w:rFonts w:ascii="Times New Roman" w:hAnsi="Times New Roman"/>
      <w:szCs w:val="24"/>
    </w:rPr>
  </w:style>
  <w:style w:type="paragraph" w:styleId="a6">
    <w:name w:val="Date"/>
    <w:basedOn w:val="a"/>
    <w:next w:val="a"/>
    <w:link w:val="Char1"/>
    <w:unhideWhenUsed/>
    <w:rsid w:val="001662BE"/>
    <w:pPr>
      <w:ind w:leftChars="2500" w:left="100"/>
    </w:pPr>
    <w:rPr>
      <w:rFonts w:eastAsiaTheme="minorEastAsia" w:cstheme="minorBidi"/>
    </w:rPr>
  </w:style>
  <w:style w:type="character" w:customStyle="1" w:styleId="Char10">
    <w:name w:val="日期 Char1"/>
    <w:basedOn w:val="a0"/>
    <w:uiPriority w:val="99"/>
    <w:semiHidden/>
    <w:rsid w:val="001662BE"/>
    <w:rPr>
      <w:rFonts w:ascii="Times New Roman" w:eastAsia="宋体" w:hAnsi="Times New Roman" w:cs="Times New Roman"/>
      <w:szCs w:val="24"/>
    </w:rPr>
  </w:style>
  <w:style w:type="paragraph" w:styleId="a3">
    <w:name w:val="header"/>
    <w:basedOn w:val="a"/>
    <w:link w:val="Char"/>
    <w:unhideWhenUsed/>
    <w:rsid w:val="001662BE"/>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1662BE"/>
    <w:rPr>
      <w:rFonts w:ascii="Times New Roman" w:eastAsia="宋体" w:hAnsi="Times New Roman" w:cs="Times New Roman"/>
      <w:sz w:val="18"/>
      <w:szCs w:val="18"/>
    </w:rPr>
  </w:style>
  <w:style w:type="paragraph" w:styleId="a7">
    <w:name w:val="Normal (Web)"/>
    <w:basedOn w:val="a"/>
    <w:unhideWhenUsed/>
    <w:qFormat/>
    <w:rsid w:val="001662BE"/>
    <w:pPr>
      <w:widowControl/>
      <w:spacing w:before="100" w:beforeAutospacing="1" w:after="100" w:afterAutospacing="1"/>
      <w:jc w:val="left"/>
    </w:pPr>
    <w:rPr>
      <w:rFonts w:ascii="宋体" w:hAnsi="宋体" w:cs="宋体"/>
      <w:kern w:val="0"/>
      <w:sz w:val="24"/>
    </w:rPr>
  </w:style>
  <w:style w:type="paragraph" w:styleId="a5">
    <w:name w:val="footer"/>
    <w:basedOn w:val="a"/>
    <w:link w:val="Char0"/>
    <w:uiPriority w:val="99"/>
    <w:unhideWhenUsed/>
    <w:qFormat/>
    <w:rsid w:val="001662BE"/>
    <w:pPr>
      <w:tabs>
        <w:tab w:val="center" w:pos="4153"/>
        <w:tab w:val="right" w:pos="8306"/>
      </w:tabs>
      <w:snapToGrid w:val="0"/>
      <w:jc w:val="left"/>
    </w:pPr>
    <w:rPr>
      <w:sz w:val="18"/>
      <w:szCs w:val="18"/>
    </w:rPr>
  </w:style>
  <w:style w:type="character" w:customStyle="1" w:styleId="Char12">
    <w:name w:val="页脚 Char1"/>
    <w:basedOn w:val="a0"/>
    <w:uiPriority w:val="99"/>
    <w:semiHidden/>
    <w:rsid w:val="001662BE"/>
    <w:rPr>
      <w:rFonts w:ascii="Times New Roman" w:eastAsia="宋体" w:hAnsi="Times New Roman" w:cs="Times New Roman"/>
      <w:sz w:val="18"/>
      <w:szCs w:val="18"/>
    </w:rPr>
  </w:style>
  <w:style w:type="table" w:styleId="a8">
    <w:name w:val="Table Grid"/>
    <w:basedOn w:val="a1"/>
    <w:uiPriority w:val="59"/>
    <w:rsid w:val="001662B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nhideWhenUsed/>
    <w:rsid w:val="001662BE"/>
    <w:rPr>
      <w:sz w:val="18"/>
      <w:szCs w:val="18"/>
    </w:rPr>
  </w:style>
  <w:style w:type="character" w:customStyle="1" w:styleId="Char2">
    <w:name w:val="批注框文本 Char"/>
    <w:basedOn w:val="a0"/>
    <w:link w:val="a9"/>
    <w:qFormat/>
    <w:rsid w:val="001662BE"/>
    <w:rPr>
      <w:rFonts w:ascii="Times New Roman" w:eastAsia="宋体" w:hAnsi="Times New Roman" w:cs="Times New Roman"/>
      <w:sz w:val="18"/>
      <w:szCs w:val="18"/>
    </w:rPr>
  </w:style>
  <w:style w:type="character" w:styleId="aa">
    <w:name w:val="Strong"/>
    <w:qFormat/>
    <w:rsid w:val="001662BE"/>
    <w:rPr>
      <w:b/>
    </w:rPr>
  </w:style>
  <w:style w:type="character" w:styleId="ab">
    <w:name w:val="FollowedHyperlink"/>
    <w:uiPriority w:val="99"/>
    <w:qFormat/>
    <w:rsid w:val="001662BE"/>
    <w:rPr>
      <w:rFonts w:ascii="����" w:eastAsia="����" w:hAnsi="����" w:cs="����" w:hint="default"/>
      <w:color w:val="000000"/>
      <w:sz w:val="21"/>
      <w:szCs w:val="21"/>
      <w:u w:val="none"/>
    </w:rPr>
  </w:style>
  <w:style w:type="character" w:styleId="ac">
    <w:name w:val="Hyperlink"/>
    <w:uiPriority w:val="99"/>
    <w:qFormat/>
    <w:rsid w:val="001662BE"/>
    <w:rPr>
      <w:rFonts w:ascii="����" w:eastAsia="����" w:hAnsi="����" w:cs="����"/>
      <w:color w:val="000000"/>
      <w:sz w:val="21"/>
      <w:szCs w:val="21"/>
      <w:u w:val="none"/>
    </w:rPr>
  </w:style>
  <w:style w:type="character" w:customStyle="1" w:styleId="bsharetext">
    <w:name w:val="bsharetext"/>
    <w:qFormat/>
    <w:rsid w:val="001662BE"/>
  </w:style>
  <w:style w:type="paragraph" w:customStyle="1" w:styleId="xl65">
    <w:name w:val="xl65"/>
    <w:basedOn w:val="a"/>
    <w:rsid w:val="001662BE"/>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rsid w:val="001662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qFormat/>
    <w:rsid w:val="001662BE"/>
    <w:pPr>
      <w:widowControl/>
      <w:spacing w:before="100" w:beforeAutospacing="1" w:after="100" w:afterAutospacing="1"/>
      <w:jc w:val="left"/>
    </w:pPr>
    <w:rPr>
      <w:rFonts w:ascii="宋体" w:hAnsi="宋体" w:cs="宋体"/>
      <w:color w:val="FF0000"/>
      <w:kern w:val="0"/>
      <w:sz w:val="24"/>
    </w:rPr>
  </w:style>
  <w:style w:type="paragraph" w:customStyle="1" w:styleId="xl68">
    <w:name w:val="xl68"/>
    <w:basedOn w:val="a"/>
    <w:qFormat/>
    <w:rsid w:val="001662BE"/>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styleId="ad">
    <w:name w:val="List Paragraph"/>
    <w:basedOn w:val="a"/>
    <w:uiPriority w:val="99"/>
    <w:unhideWhenUsed/>
    <w:rsid w:val="001662BE"/>
    <w:pPr>
      <w:ind w:firstLineChars="200" w:firstLine="420"/>
    </w:pPr>
    <w:rPr>
      <w:rFonts w:ascii="等线" w:eastAsia="等线" w:hAnsi="等线"/>
    </w:rPr>
  </w:style>
  <w:style w:type="paragraph" w:customStyle="1" w:styleId="msonormal0">
    <w:name w:val="msonormal"/>
    <w:basedOn w:val="a"/>
    <w:rsid w:val="001662BE"/>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1662B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
    <w:name w:val="Char Char Char Char Char Char Char Char Char"/>
    <w:basedOn w:val="a"/>
    <w:autoRedefine/>
    <w:rsid w:val="001662BE"/>
    <w:pPr>
      <w:widowControl/>
      <w:spacing w:after="160" w:line="240" w:lineRule="exact"/>
      <w:jc w:val="left"/>
    </w:pPr>
    <w:rPr>
      <w:rFonts w:ascii="Verdana" w:eastAsia="仿宋_GB2312" w:hAnsi="Verdana"/>
      <w:kern w:val="0"/>
      <w:sz w:val="24"/>
      <w:szCs w:val="20"/>
      <w:lang w:eastAsia="en-US"/>
    </w:rPr>
  </w:style>
  <w:style w:type="character" w:styleId="ae">
    <w:name w:val="annotation reference"/>
    <w:semiHidden/>
    <w:unhideWhenUsed/>
    <w:rsid w:val="001662BE"/>
    <w:rPr>
      <w:sz w:val="21"/>
      <w:szCs w:val="21"/>
    </w:rPr>
  </w:style>
  <w:style w:type="paragraph" w:styleId="af">
    <w:name w:val="annotation text"/>
    <w:basedOn w:val="a"/>
    <w:link w:val="Char3"/>
    <w:semiHidden/>
    <w:unhideWhenUsed/>
    <w:rsid w:val="001662BE"/>
    <w:pPr>
      <w:jc w:val="left"/>
    </w:pPr>
    <w:rPr>
      <w:rFonts w:ascii="等线" w:eastAsia="等线" w:hAnsi="等线"/>
    </w:rPr>
  </w:style>
  <w:style w:type="character" w:customStyle="1" w:styleId="Char3">
    <w:name w:val="批注文字 Char"/>
    <w:basedOn w:val="a0"/>
    <w:link w:val="af"/>
    <w:semiHidden/>
    <w:rsid w:val="001662BE"/>
    <w:rPr>
      <w:rFonts w:ascii="等线" w:eastAsia="等线" w:hAnsi="等线" w:cs="Times New Roman"/>
      <w:szCs w:val="24"/>
    </w:rPr>
  </w:style>
  <w:style w:type="paragraph" w:styleId="af0">
    <w:name w:val="annotation subject"/>
    <w:basedOn w:val="af"/>
    <w:next w:val="af"/>
    <w:link w:val="Char4"/>
    <w:semiHidden/>
    <w:unhideWhenUsed/>
    <w:rsid w:val="001662BE"/>
    <w:rPr>
      <w:b/>
      <w:bCs/>
    </w:rPr>
  </w:style>
  <w:style w:type="character" w:customStyle="1" w:styleId="Char4">
    <w:name w:val="批注主题 Char"/>
    <w:basedOn w:val="Char3"/>
    <w:link w:val="af0"/>
    <w:semiHidden/>
    <w:rsid w:val="001662BE"/>
    <w:rPr>
      <w:rFonts w:ascii="等线" w:eastAsia="等线" w:hAnsi="等线" w:cs="Times New Roman"/>
      <w:b/>
      <w:bCs/>
      <w:szCs w:val="24"/>
    </w:rPr>
  </w:style>
  <w:style w:type="paragraph" w:styleId="af1">
    <w:name w:val="Revision"/>
    <w:hidden/>
    <w:uiPriority w:val="99"/>
    <w:semiHidden/>
    <w:rsid w:val="001662BE"/>
    <w:rPr>
      <w:rFonts w:ascii="等线" w:eastAsia="等线" w:hAnsi="等线" w:cs="Times New Roman"/>
      <w:szCs w:val="24"/>
    </w:rPr>
  </w:style>
  <w:style w:type="paragraph" w:customStyle="1" w:styleId="xl63">
    <w:name w:val="xl63"/>
    <w:basedOn w:val="a"/>
    <w:rsid w:val="001662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1662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5388</Words>
  <Characters>30715</Characters>
  <Application>Microsoft Office Word</Application>
  <DocSecurity>0</DocSecurity>
  <Lines>255</Lines>
  <Paragraphs>72</Paragraphs>
  <ScaleCrop>false</ScaleCrop>
  <Company/>
  <LinksUpToDate>false</LinksUpToDate>
  <CharactersWithSpaces>36031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2</cp:revision>
  <dcterms:created xsi:type="dcterms:W3CDTF">2021-01-15T08:28:00Z</dcterms:created>
  <dcterms:modified xsi:type="dcterms:W3CDTF">2021-01-15T08:30:00Z</dcterms:modified>
</cp:coreProperties>
</file>