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napToGrid w:val="0"/>
        <w:spacing w:before="0" w:beforeAutospacing="0" w:after="0" w:afterAutospacing="0" w:line="600" w:lineRule="exact"/>
        <w:ind w:left="0" w:right="0"/>
        <w:jc w:val="center"/>
        <w:textAlignment w:val="baseline"/>
        <w:rPr>
          <w:rFonts w:hint="default" w:ascii="Times New Roman" w:hAnsi="Times New Roman" w:eastAsia="方正小标宋简体" w:cs="Times New Roman"/>
          <w:kern w:val="2"/>
          <w:sz w:val="44"/>
          <w:szCs w:val="44"/>
          <w:vertAlign w:val="baseline"/>
        </w:rPr>
      </w:pPr>
      <w:r>
        <w:rPr>
          <w:rStyle w:val="4"/>
          <w:rFonts w:hint="default" w:ascii="方正小标宋简体" w:hAnsi="方正小标宋简体" w:eastAsia="方正小标宋简体" w:cs="方正小标宋简体"/>
          <w:bCs/>
          <w:sz w:val="44"/>
          <w:szCs w:val="44"/>
          <w:vertAlign w:val="baseline"/>
        </w:rPr>
        <w:t>培训导师简介</w:t>
      </w:r>
      <w:r>
        <w:rPr>
          <w:rStyle w:val="6"/>
          <w:rFonts w:hint="default" w:ascii="Times New Roman" w:hAnsi="Times New Roman" w:eastAsia="方正小标宋简体" w:cs="Times New Roman"/>
          <w:sz w:val="44"/>
          <w:szCs w:val="44"/>
          <w:vertAlign w:val="baseline"/>
        </w:rPr>
        <w:t xml:space="preserve"> </w:t>
      </w:r>
    </w:p>
    <w:p>
      <w:pPr>
        <w:pStyle w:val="5"/>
        <w:widowControl/>
        <w:snapToGrid w:val="0"/>
        <w:spacing w:before="0" w:beforeAutospacing="0" w:after="0" w:afterAutospacing="0" w:line="600" w:lineRule="exact"/>
        <w:ind w:left="0" w:right="0"/>
        <w:textAlignment w:val="baseline"/>
        <w:rPr>
          <w:rFonts w:hint="default" w:ascii="Times New Roman" w:hAnsi="Times New Roman" w:eastAsia="仿宋_GB2312" w:cs="Times New Roman"/>
          <w:bCs/>
          <w:sz w:val="32"/>
          <w:szCs w:val="32"/>
          <w:vertAlign w:val="baseline"/>
        </w:rPr>
      </w:pPr>
      <w:r>
        <w:rPr>
          <w:rStyle w:val="4"/>
          <w:rFonts w:hint="default" w:ascii="Times New Roman" w:hAnsi="Times New Roman" w:eastAsia="仿宋_GB2312" w:cs="Times New Roman"/>
          <w:bCs/>
          <w:sz w:val="32"/>
          <w:szCs w:val="32"/>
          <w:vertAlign w:val="baseline"/>
        </w:rPr>
        <w:t xml:space="preserve"> </w:t>
      </w:r>
    </w:p>
    <w:p>
      <w:pPr>
        <w:pStyle w:val="5"/>
        <w:widowControl/>
        <w:snapToGrid w:val="0"/>
        <w:spacing w:before="0" w:beforeAutospacing="0" w:after="0" w:afterAutospacing="0" w:line="600" w:lineRule="exact"/>
        <w:ind w:left="0" w:right="0"/>
        <w:textAlignment w:val="baseline"/>
        <w:rPr>
          <w:rFonts w:hint="default" w:ascii="Times New Roman" w:hAnsi="Times New Roman" w:eastAsia="仿宋_GB2312" w:cs="Times New Roman"/>
          <w:kern w:val="2"/>
          <w:sz w:val="32"/>
          <w:szCs w:val="32"/>
          <w:vertAlign w:val="baseline"/>
        </w:rPr>
      </w:pPr>
      <w:r>
        <w:rPr>
          <w:rStyle w:val="4"/>
          <w:rFonts w:hint="default" w:ascii="Times New Roman" w:hAnsi="Times New Roman" w:eastAsia="仿宋_GB2312" w:cs="Times New Roman"/>
          <w:bCs/>
          <w:sz w:val="32"/>
          <w:szCs w:val="32"/>
          <w:vertAlign w:val="baseline"/>
        </w:rPr>
        <w:t xml:space="preserve">    1.Prof Andrew Hursthouse</w:t>
      </w:r>
      <w:r>
        <w:rPr>
          <w:rStyle w:val="6"/>
          <w:rFonts w:hint="default" w:ascii="Times New Roman" w:hAnsi="Times New Roman" w:eastAsia="仿宋_GB2312" w:cs="Times New Roman"/>
          <w:sz w:val="32"/>
          <w:szCs w:val="32"/>
          <w:vertAlign w:val="baseline"/>
        </w:rPr>
        <w:t xml:space="preserve"> </w:t>
      </w:r>
      <w:r>
        <w:rPr>
          <w:rStyle w:val="6"/>
          <w:rFonts w:hint="default" w:ascii="仿宋_GB2312" w:hAnsi="Times New Roman" w:eastAsia="仿宋_GB2312" w:cs="仿宋_GB2312"/>
          <w:sz w:val="32"/>
          <w:szCs w:val="32"/>
          <w:vertAlign w:val="baseline"/>
        </w:rPr>
        <w:t>（</w:t>
      </w:r>
      <w:r>
        <w:rPr>
          <w:rStyle w:val="4"/>
          <w:rFonts w:hint="default" w:ascii="仿宋_GB2312" w:hAnsi="Times New Roman" w:eastAsia="仿宋_GB2312" w:cs="仿宋_GB2312"/>
          <w:bCs/>
          <w:sz w:val="32"/>
          <w:szCs w:val="32"/>
          <w:vertAlign w:val="baseline"/>
        </w:rPr>
        <w:t>安德鲁</w:t>
      </w:r>
      <w:r>
        <w:rPr>
          <w:rStyle w:val="4"/>
          <w:rFonts w:hint="default" w:ascii="Times New Roman" w:hAnsi="Times New Roman" w:eastAsia="仿宋_GB2312" w:cs="Times New Roman"/>
          <w:bCs/>
          <w:color w:val="373A3C"/>
          <w:sz w:val="32"/>
          <w:szCs w:val="32"/>
          <w:vertAlign w:val="baseline"/>
        </w:rPr>
        <w:t>·</w:t>
      </w:r>
      <w:r>
        <w:rPr>
          <w:rStyle w:val="4"/>
          <w:rFonts w:hint="default" w:ascii="仿宋_GB2312" w:hAnsi="Times New Roman" w:eastAsia="仿宋_GB2312" w:cs="仿宋_GB2312"/>
          <w:bCs/>
          <w:sz w:val="32"/>
          <w:szCs w:val="32"/>
          <w:vertAlign w:val="baseline"/>
        </w:rPr>
        <w:t>赫斯特豪斯</w:t>
      </w:r>
      <w:r>
        <w:rPr>
          <w:rStyle w:val="6"/>
          <w:rFonts w:hint="default" w:ascii="仿宋_GB2312" w:hAnsi="Times New Roman" w:eastAsia="仿宋_GB2312" w:cs="仿宋_GB2312"/>
          <w:sz w:val="32"/>
          <w:szCs w:val="32"/>
          <w:vertAlign w:val="baseline"/>
        </w:rPr>
        <w:t>）</w:t>
      </w:r>
      <w:r>
        <w:rPr>
          <w:rStyle w:val="4"/>
          <w:rFonts w:hint="default" w:ascii="仿宋_GB2312" w:hAnsi="Times New Roman" w:eastAsia="仿宋_GB2312" w:cs="仿宋_GB2312"/>
          <w:bCs/>
          <w:sz w:val="32"/>
          <w:szCs w:val="32"/>
          <w:vertAlign w:val="baseline"/>
        </w:rPr>
        <w:t>教授</w:t>
      </w:r>
      <w:r>
        <w:rPr>
          <w:rStyle w:val="6"/>
          <w:rFonts w:hint="default" w:ascii="Times New Roman" w:hAnsi="Times New Roman" w:eastAsia="仿宋_GB2312" w:cs="Times New Roman"/>
          <w:sz w:val="32"/>
          <w:szCs w:val="32"/>
          <w:vertAlign w:val="baseline"/>
        </w:rPr>
        <w:t xml:space="preserve"> </w:t>
      </w:r>
    </w:p>
    <w:p>
      <w:pPr>
        <w:pStyle w:val="5"/>
        <w:widowControl/>
        <w:snapToGrid w:val="0"/>
        <w:spacing w:before="0" w:beforeAutospacing="0" w:after="0" w:afterAutospacing="0" w:line="600" w:lineRule="exact"/>
        <w:ind w:left="0" w:right="0"/>
        <w:textAlignment w:val="baseline"/>
        <w:rPr>
          <w:rFonts w:hint="default" w:ascii="Times New Roman" w:hAnsi="Times New Roman" w:eastAsia="仿宋_GB2312" w:cs="Times New Roman"/>
          <w:sz w:val="32"/>
          <w:szCs w:val="32"/>
          <w:vertAlign w:val="baseline"/>
        </w:rPr>
      </w:pPr>
      <w:r>
        <w:rPr>
          <w:rStyle w:val="4"/>
          <w:rFonts w:hint="default" w:ascii="Times New Roman" w:hAnsi="Times New Roman" w:eastAsia="仿宋_GB2312" w:cs="Times New Roman"/>
          <w:sz w:val="32"/>
          <w:szCs w:val="32"/>
          <w:vertAlign w:val="baseline"/>
        </w:rPr>
        <w:t xml:space="preserve">    </w:t>
      </w:r>
      <w:r>
        <w:rPr>
          <w:rStyle w:val="4"/>
          <w:rFonts w:hint="default" w:ascii="仿宋_GB2312" w:hAnsi="Times New Roman" w:eastAsia="仿宋_GB2312" w:cs="仿宋_GB2312"/>
          <w:sz w:val="32"/>
          <w:szCs w:val="32"/>
          <w:vertAlign w:val="baseline"/>
        </w:rPr>
        <w:t>环境地球化学家，</w:t>
      </w:r>
      <w:r>
        <w:rPr>
          <w:rStyle w:val="4"/>
          <w:rFonts w:hint="default" w:ascii="Times New Roman" w:hAnsi="Times New Roman" w:eastAsia="仿宋_GB2312" w:cs="Times New Roman"/>
          <w:sz w:val="32"/>
          <w:szCs w:val="32"/>
          <w:vertAlign w:val="baseline"/>
        </w:rPr>
        <w:t>IEMA</w:t>
      </w:r>
      <w:r>
        <w:rPr>
          <w:rStyle w:val="4"/>
          <w:rFonts w:hint="default" w:ascii="仿宋_GB2312" w:hAnsi="Times New Roman" w:eastAsia="仿宋_GB2312" w:cs="仿宋_GB2312"/>
          <w:sz w:val="32"/>
          <w:szCs w:val="32"/>
          <w:vertAlign w:val="baseline"/>
        </w:rPr>
        <w:t>（环境管理与评估研究所）认证培训师。运用</w:t>
      </w:r>
      <w:r>
        <w:rPr>
          <w:rStyle w:val="4"/>
          <w:rFonts w:hint="default" w:ascii="Times New Roman" w:hAnsi="Times New Roman" w:eastAsia="仿宋_GB2312" w:cs="Times New Roman"/>
          <w:sz w:val="32"/>
          <w:szCs w:val="32"/>
          <w:vertAlign w:val="baseline"/>
        </w:rPr>
        <w:t>“</w:t>
      </w:r>
      <w:r>
        <w:rPr>
          <w:rStyle w:val="4"/>
          <w:rFonts w:hint="default" w:ascii="仿宋_GB2312" w:hAnsi="Times New Roman" w:eastAsia="仿宋_GB2312" w:cs="仿宋_GB2312"/>
          <w:sz w:val="32"/>
          <w:szCs w:val="32"/>
          <w:vertAlign w:val="baseline"/>
        </w:rPr>
        <w:t>地球系统</w:t>
      </w:r>
      <w:r>
        <w:rPr>
          <w:rStyle w:val="4"/>
          <w:rFonts w:hint="default" w:ascii="Times New Roman" w:hAnsi="Times New Roman" w:eastAsia="仿宋_GB2312" w:cs="Times New Roman"/>
          <w:sz w:val="32"/>
          <w:szCs w:val="32"/>
          <w:vertAlign w:val="baseline"/>
        </w:rPr>
        <w:t>”</w:t>
      </w:r>
      <w:r>
        <w:rPr>
          <w:rStyle w:val="4"/>
          <w:rFonts w:hint="default" w:ascii="仿宋_GB2312" w:hAnsi="Times New Roman" w:eastAsia="仿宋_GB2312" w:cs="仿宋_GB2312"/>
          <w:sz w:val="32"/>
          <w:szCs w:val="32"/>
          <w:vertAlign w:val="baseline"/>
        </w:rPr>
        <w:t>方法进行研究环境研究，涵盖污染物在环境中的迁移</w:t>
      </w:r>
      <w:r>
        <w:rPr>
          <w:rStyle w:val="4"/>
          <w:rFonts w:hint="default" w:ascii="Times New Roman" w:hAnsi="Times New Roman" w:eastAsia="仿宋_GB2312" w:cs="Times New Roman"/>
          <w:sz w:val="32"/>
          <w:szCs w:val="32"/>
          <w:vertAlign w:val="baseline"/>
        </w:rPr>
        <w:t>/</w:t>
      </w:r>
      <w:r>
        <w:rPr>
          <w:rStyle w:val="4"/>
          <w:rFonts w:hint="default" w:ascii="仿宋_GB2312" w:hAnsi="Times New Roman" w:eastAsia="仿宋_GB2312" w:cs="仿宋_GB2312"/>
          <w:sz w:val="32"/>
          <w:szCs w:val="32"/>
          <w:vertAlign w:val="baseline"/>
        </w:rPr>
        <w:t>行为（空气质量、土地退化和修复以及水生生物地球化学），评估它们对生态系统的影响以及对人类的影响健康。安德鲁教授有着丰富的政策和知识转化活动经验，在环境管理工具的作用和演变、监管和可持续性问题，为多个跨国公司及中小企业进行生态流程创新并开发支持机制。安德鲁教授是湖南省聘请的外国高级专家，并领导国家外专局境外培训环境和可持续领域的培训项目，有着丰富的校企研合作经验及中国项目经验。</w:t>
      </w:r>
      <w:r>
        <w:rPr>
          <w:rStyle w:val="6"/>
          <w:rFonts w:hint="default" w:ascii="Times New Roman" w:hAnsi="Times New Roman" w:eastAsia="仿宋_GB2312" w:cs="Times New Roman"/>
          <w:sz w:val="32"/>
          <w:szCs w:val="32"/>
          <w:vertAlign w:val="baseline"/>
        </w:rPr>
        <w:t xml:space="preserve"> </w:t>
      </w:r>
    </w:p>
    <w:p>
      <w:pPr>
        <w:pStyle w:val="5"/>
        <w:widowControl/>
        <w:shd w:val="clear" w:fill="FFFFFF"/>
        <w:snapToGrid w:val="0"/>
        <w:spacing w:before="0" w:beforeAutospacing="0" w:after="0" w:afterAutospacing="0" w:line="600" w:lineRule="exact"/>
        <w:ind w:left="0" w:right="0"/>
        <w:textAlignment w:val="baseline"/>
        <w:rPr>
          <w:rFonts w:hint="default" w:ascii="Times New Roman" w:hAnsi="Times New Roman" w:eastAsia="仿宋_GB2312" w:cs="Times New Roman"/>
          <w:kern w:val="2"/>
          <w:sz w:val="32"/>
          <w:szCs w:val="32"/>
          <w:shd w:val="clear" w:fill="FFFFFF"/>
          <w:vertAlign w:val="baseline"/>
        </w:rPr>
      </w:pPr>
      <w:r>
        <w:rPr>
          <w:rStyle w:val="4"/>
          <w:rFonts w:hint="default" w:ascii="Times New Roman" w:hAnsi="Times New Roman" w:eastAsia="仿宋_GB2312" w:cs="Times New Roman"/>
          <w:bCs/>
          <w:sz w:val="32"/>
          <w:szCs w:val="32"/>
          <w:shd w:val="clear" w:fill="FFFFFF"/>
          <w:vertAlign w:val="baseline"/>
        </w:rPr>
        <w:t xml:space="preserve">    2.Dr Iain McLellan </w:t>
      </w:r>
      <w:r>
        <w:rPr>
          <w:rStyle w:val="6"/>
          <w:rFonts w:hint="default" w:ascii="Times New Roman" w:hAnsi="Times New Roman" w:eastAsia="仿宋_GB2312" w:cs="Times New Roman"/>
          <w:sz w:val="32"/>
          <w:szCs w:val="32"/>
          <w:shd w:val="clear" w:fill="FFFFFF"/>
          <w:vertAlign w:val="baseline"/>
        </w:rPr>
        <w:t xml:space="preserve"> </w:t>
      </w:r>
      <w:r>
        <w:rPr>
          <w:rStyle w:val="6"/>
          <w:rFonts w:hint="default" w:ascii="仿宋_GB2312" w:hAnsi="Times New Roman" w:eastAsia="仿宋_GB2312" w:cs="仿宋_GB2312"/>
          <w:sz w:val="32"/>
          <w:szCs w:val="32"/>
          <w:shd w:val="clear" w:fill="FFFFFF"/>
          <w:vertAlign w:val="baseline"/>
        </w:rPr>
        <w:t>（</w:t>
      </w:r>
      <w:r>
        <w:rPr>
          <w:rStyle w:val="4"/>
          <w:rFonts w:hint="default" w:ascii="仿宋_GB2312" w:hAnsi="Times New Roman" w:eastAsia="仿宋_GB2312" w:cs="仿宋_GB2312"/>
          <w:bCs/>
          <w:sz w:val="32"/>
          <w:szCs w:val="32"/>
          <w:shd w:val="clear" w:fill="FFFFFF"/>
          <w:vertAlign w:val="baseline"/>
        </w:rPr>
        <w:t>伊安</w:t>
      </w:r>
      <w:r>
        <w:rPr>
          <w:rStyle w:val="4"/>
          <w:rFonts w:hint="default" w:ascii="Times New Roman" w:hAnsi="Times New Roman" w:eastAsia="仿宋_GB2312" w:cs="Times New Roman"/>
          <w:bCs/>
          <w:color w:val="373A3C"/>
          <w:sz w:val="32"/>
          <w:szCs w:val="32"/>
          <w:shd w:val="clear" w:fill="FFFFFF"/>
          <w:vertAlign w:val="baseline"/>
        </w:rPr>
        <w:t>·</w:t>
      </w:r>
      <w:r>
        <w:rPr>
          <w:rStyle w:val="4"/>
          <w:rFonts w:hint="default" w:ascii="仿宋_GB2312" w:hAnsi="Times New Roman" w:eastAsia="仿宋_GB2312" w:cs="仿宋_GB2312"/>
          <w:bCs/>
          <w:sz w:val="32"/>
          <w:szCs w:val="32"/>
          <w:shd w:val="clear" w:fill="FFFFFF"/>
          <w:vertAlign w:val="baseline"/>
        </w:rPr>
        <w:t>麦克利兰</w:t>
      </w:r>
      <w:r>
        <w:rPr>
          <w:rStyle w:val="6"/>
          <w:rFonts w:hint="default" w:ascii="仿宋_GB2312" w:hAnsi="Times New Roman" w:eastAsia="仿宋_GB2312" w:cs="仿宋_GB2312"/>
          <w:sz w:val="32"/>
          <w:szCs w:val="32"/>
          <w:shd w:val="clear" w:fill="FFFFFF"/>
          <w:vertAlign w:val="baseline"/>
        </w:rPr>
        <w:t>）</w:t>
      </w:r>
      <w:r>
        <w:rPr>
          <w:rStyle w:val="4"/>
          <w:rFonts w:hint="default" w:ascii="仿宋_GB2312" w:hAnsi="Times New Roman" w:eastAsia="仿宋_GB2312" w:cs="仿宋_GB2312"/>
          <w:bCs/>
          <w:sz w:val="32"/>
          <w:szCs w:val="32"/>
          <w:shd w:val="clear" w:fill="FFFFFF"/>
          <w:vertAlign w:val="baseline"/>
        </w:rPr>
        <w:t>博士</w:t>
      </w:r>
      <w:r>
        <w:rPr>
          <w:rStyle w:val="6"/>
          <w:rFonts w:hint="default" w:ascii="Times New Roman" w:hAnsi="Times New Roman" w:eastAsia="仿宋_GB2312" w:cs="Times New Roman"/>
          <w:sz w:val="32"/>
          <w:szCs w:val="32"/>
          <w:shd w:val="clear" w:fill="FFFFFF"/>
          <w:vertAlign w:val="baseline"/>
        </w:rPr>
        <w:t xml:space="preserve"> </w:t>
      </w:r>
    </w:p>
    <w:p>
      <w:pPr>
        <w:pStyle w:val="5"/>
        <w:widowControl/>
        <w:snapToGrid w:val="0"/>
        <w:spacing w:before="0" w:beforeAutospacing="0" w:after="0" w:afterAutospacing="0" w:line="600" w:lineRule="exact"/>
        <w:ind w:left="0" w:right="0"/>
        <w:textAlignment w:val="baseline"/>
        <w:rPr>
          <w:rFonts w:hint="default" w:ascii="Times New Roman" w:hAnsi="Times New Roman" w:eastAsia="仿宋_GB2312" w:cs="Times New Roman"/>
          <w:sz w:val="32"/>
          <w:szCs w:val="32"/>
          <w:vertAlign w:val="baseline"/>
        </w:rPr>
      </w:pPr>
      <w:r>
        <w:rPr>
          <w:rStyle w:val="4"/>
          <w:rFonts w:hint="default" w:ascii="Times New Roman" w:hAnsi="Times New Roman" w:eastAsia="仿宋_GB2312" w:cs="Times New Roman"/>
          <w:sz w:val="32"/>
          <w:szCs w:val="32"/>
          <w:vertAlign w:val="baseline"/>
        </w:rPr>
        <w:t xml:space="preserve">    </w:t>
      </w:r>
      <w:r>
        <w:rPr>
          <w:rStyle w:val="4"/>
          <w:rFonts w:hint="default" w:ascii="仿宋_GB2312" w:hAnsi="Times New Roman" w:eastAsia="仿宋_GB2312" w:cs="仿宋_GB2312"/>
          <w:sz w:val="32"/>
          <w:szCs w:val="32"/>
          <w:vertAlign w:val="baseline"/>
        </w:rPr>
        <w:t>特许环保科学者</w:t>
      </w:r>
      <w:r>
        <w:rPr>
          <w:rStyle w:val="4"/>
          <w:rFonts w:hint="default" w:ascii="Times New Roman" w:hAnsi="Times New Roman" w:eastAsia="仿宋_GB2312" w:cs="Times New Roman"/>
          <w:sz w:val="32"/>
          <w:szCs w:val="32"/>
          <w:vertAlign w:val="baseline"/>
        </w:rPr>
        <w:t xml:space="preserve"> (CEnv)</w:t>
      </w:r>
      <w:r>
        <w:rPr>
          <w:rStyle w:val="4"/>
          <w:rFonts w:hint="default" w:ascii="仿宋_GB2312" w:hAnsi="Times New Roman" w:eastAsia="仿宋_GB2312" w:cs="仿宋_GB2312"/>
          <w:sz w:val="32"/>
          <w:szCs w:val="32"/>
          <w:vertAlign w:val="baseline"/>
        </w:rPr>
        <w:t>，</w:t>
      </w:r>
      <w:r>
        <w:rPr>
          <w:rStyle w:val="4"/>
          <w:rFonts w:hint="default" w:ascii="Times New Roman" w:hAnsi="Times New Roman" w:eastAsia="仿宋_GB2312" w:cs="Times New Roman"/>
          <w:sz w:val="32"/>
          <w:szCs w:val="32"/>
          <w:vertAlign w:val="baseline"/>
        </w:rPr>
        <w:t>IEMA</w:t>
      </w:r>
      <w:r>
        <w:rPr>
          <w:rStyle w:val="4"/>
          <w:rFonts w:hint="default" w:ascii="仿宋_GB2312" w:hAnsi="Times New Roman" w:eastAsia="仿宋_GB2312" w:cs="仿宋_GB2312"/>
          <w:sz w:val="32"/>
          <w:szCs w:val="32"/>
          <w:vertAlign w:val="baseline"/>
        </w:rPr>
        <w:t>（环境管理与评估研究所）认证培训师。曾在第三部门组织和环境监管机构工作，在空气领域与国家和地方政府、监管机构和私营部门合作有</w:t>
      </w:r>
      <w:r>
        <w:rPr>
          <w:rStyle w:val="4"/>
          <w:rFonts w:hint="default" w:ascii="Times New Roman" w:hAnsi="Times New Roman" w:eastAsia="仿宋_GB2312" w:cs="Times New Roman"/>
          <w:sz w:val="32"/>
          <w:szCs w:val="32"/>
          <w:vertAlign w:val="baseline"/>
        </w:rPr>
        <w:t xml:space="preserve"> 8 </w:t>
      </w:r>
      <w:r>
        <w:rPr>
          <w:rStyle w:val="4"/>
          <w:rFonts w:hint="default" w:ascii="仿宋_GB2312" w:hAnsi="Times New Roman" w:eastAsia="仿宋_GB2312" w:cs="仿宋_GB2312"/>
          <w:sz w:val="32"/>
          <w:szCs w:val="32"/>
          <w:vertAlign w:val="baseline"/>
        </w:rPr>
        <w:t>年的环境政策经验；</w:t>
      </w:r>
      <w:r>
        <w:rPr>
          <w:rStyle w:val="4"/>
          <w:rFonts w:hint="default" w:ascii="Times New Roman" w:hAnsi="Times New Roman" w:eastAsia="仿宋_GB2312" w:cs="Times New Roman"/>
          <w:sz w:val="32"/>
          <w:szCs w:val="32"/>
          <w:vertAlign w:val="baseline"/>
        </w:rPr>
        <w:t>2015</w:t>
      </w:r>
      <w:r>
        <w:rPr>
          <w:rStyle w:val="4"/>
          <w:rFonts w:hint="default" w:ascii="仿宋_GB2312" w:hAnsi="Times New Roman" w:eastAsia="仿宋_GB2312" w:cs="仿宋_GB2312"/>
          <w:sz w:val="32"/>
          <w:szCs w:val="32"/>
          <w:vertAlign w:val="baseline"/>
        </w:rPr>
        <w:t>年加入高校。研究领域是环境污染的影响，尤其是空气污染和土壤污染。教学职责包括物理科学、安全、健康和环境课程的本科和研究生教学，是废资管理理学硕士的系主任，多次参加国家外专局相关主题培训。</w:t>
      </w:r>
      <w:r>
        <w:rPr>
          <w:rStyle w:val="6"/>
          <w:rFonts w:hint="default" w:ascii="Times New Roman" w:hAnsi="Times New Roman" w:eastAsia="仿宋_GB2312" w:cs="Times New Roman"/>
          <w:sz w:val="32"/>
          <w:szCs w:val="32"/>
          <w:vertAlign w:val="baseline"/>
        </w:rPr>
        <w:t xml:space="preserve"> </w:t>
      </w:r>
    </w:p>
    <w:p>
      <w:pPr>
        <w:pStyle w:val="5"/>
        <w:widowControl/>
        <w:snapToGrid w:val="0"/>
        <w:spacing w:before="0" w:beforeAutospacing="0" w:after="0" w:afterAutospacing="0" w:line="600" w:lineRule="exact"/>
        <w:ind w:left="0" w:right="0"/>
        <w:textAlignment w:val="baseline"/>
        <w:rPr>
          <w:rFonts w:hint="default" w:ascii="Times New Roman" w:hAnsi="Times New Roman" w:eastAsia="仿宋_GB2312" w:cs="Times New Roman"/>
          <w:kern w:val="2"/>
          <w:sz w:val="32"/>
          <w:szCs w:val="32"/>
          <w:vertAlign w:val="baseline"/>
        </w:rPr>
      </w:pPr>
      <w:r>
        <w:rPr>
          <w:rStyle w:val="4"/>
          <w:rFonts w:hint="default" w:ascii="Times New Roman" w:hAnsi="Times New Roman" w:eastAsia="仿宋_GB2312" w:cs="Times New Roman"/>
          <w:bCs/>
          <w:sz w:val="32"/>
          <w:szCs w:val="32"/>
          <w:vertAlign w:val="baseline"/>
        </w:rPr>
        <w:t xml:space="preserve">    3.Mr Jan Miller </w:t>
      </w:r>
      <w:r>
        <w:rPr>
          <w:rStyle w:val="6"/>
          <w:rFonts w:hint="default" w:ascii="Times New Roman" w:hAnsi="Times New Roman" w:eastAsia="仿宋_GB2312" w:cs="Times New Roman"/>
          <w:sz w:val="32"/>
          <w:szCs w:val="32"/>
          <w:vertAlign w:val="baseline"/>
        </w:rPr>
        <w:t xml:space="preserve"> </w:t>
      </w:r>
      <w:r>
        <w:rPr>
          <w:rStyle w:val="6"/>
          <w:rFonts w:hint="default" w:ascii="仿宋_GB2312" w:hAnsi="Times New Roman" w:eastAsia="仿宋_GB2312" w:cs="仿宋_GB2312"/>
          <w:sz w:val="32"/>
          <w:szCs w:val="32"/>
          <w:vertAlign w:val="baseline"/>
        </w:rPr>
        <w:t>（</w:t>
      </w:r>
      <w:r>
        <w:rPr>
          <w:rStyle w:val="4"/>
          <w:rFonts w:hint="default" w:ascii="仿宋_GB2312" w:hAnsi="Times New Roman" w:eastAsia="仿宋_GB2312" w:cs="仿宋_GB2312"/>
          <w:bCs/>
          <w:sz w:val="32"/>
          <w:szCs w:val="32"/>
          <w:vertAlign w:val="baseline"/>
        </w:rPr>
        <w:t>扬</w:t>
      </w:r>
      <w:r>
        <w:rPr>
          <w:rStyle w:val="4"/>
          <w:rFonts w:hint="default" w:ascii="Times New Roman" w:hAnsi="Times New Roman" w:eastAsia="仿宋_GB2312" w:cs="Times New Roman"/>
          <w:bCs/>
          <w:color w:val="373A3C"/>
          <w:sz w:val="32"/>
          <w:szCs w:val="32"/>
          <w:vertAlign w:val="baseline"/>
        </w:rPr>
        <w:t>·</w:t>
      </w:r>
      <w:r>
        <w:rPr>
          <w:rStyle w:val="4"/>
          <w:rFonts w:hint="default" w:ascii="仿宋_GB2312" w:hAnsi="Times New Roman" w:eastAsia="仿宋_GB2312" w:cs="仿宋_GB2312"/>
          <w:bCs/>
          <w:sz w:val="32"/>
          <w:szCs w:val="32"/>
          <w:vertAlign w:val="baseline"/>
        </w:rPr>
        <w:t>米勒</w:t>
      </w:r>
      <w:r>
        <w:rPr>
          <w:rStyle w:val="6"/>
          <w:rFonts w:hint="default" w:ascii="仿宋_GB2312" w:hAnsi="Times New Roman" w:eastAsia="仿宋_GB2312" w:cs="仿宋_GB2312"/>
          <w:sz w:val="32"/>
          <w:szCs w:val="32"/>
          <w:vertAlign w:val="baseline"/>
        </w:rPr>
        <w:t>）</w:t>
      </w:r>
      <w:r>
        <w:rPr>
          <w:rStyle w:val="4"/>
          <w:rFonts w:hint="default" w:ascii="仿宋_GB2312" w:hAnsi="Times New Roman" w:eastAsia="仿宋_GB2312" w:cs="仿宋_GB2312"/>
          <w:bCs/>
          <w:sz w:val="32"/>
          <w:szCs w:val="32"/>
          <w:vertAlign w:val="baseline"/>
        </w:rPr>
        <w:t>先生</w:t>
      </w:r>
      <w:r>
        <w:rPr>
          <w:rStyle w:val="6"/>
          <w:rFonts w:hint="default" w:ascii="Times New Roman" w:hAnsi="Times New Roman" w:eastAsia="仿宋_GB2312" w:cs="Times New Roman"/>
          <w:sz w:val="32"/>
          <w:szCs w:val="32"/>
          <w:vertAlign w:val="baseline"/>
        </w:rPr>
        <w:t xml:space="preserve"> </w:t>
      </w:r>
    </w:p>
    <w:p>
      <w:pPr>
        <w:pStyle w:val="5"/>
        <w:widowControl/>
        <w:snapToGrid w:val="0"/>
        <w:spacing w:before="0" w:beforeAutospacing="0" w:after="0" w:afterAutospacing="0" w:line="600" w:lineRule="exact"/>
        <w:ind w:left="0" w:right="0"/>
        <w:textAlignment w:val="baseline"/>
        <w:rPr>
          <w:rFonts w:hint="default" w:ascii="Times New Roman" w:hAnsi="Times New Roman" w:eastAsia="仿宋_GB2312" w:cs="Times New Roman"/>
          <w:kern w:val="2"/>
          <w:sz w:val="32"/>
          <w:szCs w:val="32"/>
          <w:vertAlign w:val="baseline"/>
        </w:rPr>
      </w:pPr>
      <w:r>
        <w:rPr>
          <w:rStyle w:val="4"/>
          <w:rFonts w:hint="default" w:ascii="Times New Roman" w:hAnsi="Times New Roman" w:eastAsia="仿宋_GB2312" w:cs="Times New Roman"/>
          <w:sz w:val="32"/>
          <w:szCs w:val="32"/>
          <w:vertAlign w:val="baseline"/>
        </w:rPr>
        <w:t xml:space="preserve">    </w:t>
      </w:r>
      <w:r>
        <w:rPr>
          <w:rStyle w:val="4"/>
          <w:rFonts w:hint="default" w:ascii="仿宋_GB2312" w:hAnsi="Times New Roman" w:eastAsia="仿宋_GB2312" w:cs="仿宋_GB2312"/>
          <w:sz w:val="32"/>
          <w:szCs w:val="32"/>
          <w:vertAlign w:val="baseline"/>
        </w:rPr>
        <w:t>曾任职农业工程师，在健康和安全管理领域有着丰富的咨询和教育经验，与国防部、建筑行业、第三方机构有着广泛的合作，是农业培训委员会的认证讲师。扬</w:t>
      </w:r>
      <w:r>
        <w:rPr>
          <w:rStyle w:val="4"/>
          <w:rFonts w:hint="default" w:ascii="Times New Roman" w:hAnsi="Times New Roman" w:eastAsia="仿宋_GB2312" w:cs="Times New Roman"/>
          <w:sz w:val="32"/>
          <w:szCs w:val="32"/>
          <w:vertAlign w:val="baseline"/>
        </w:rPr>
        <w:t>·</w:t>
      </w:r>
      <w:r>
        <w:rPr>
          <w:rStyle w:val="4"/>
          <w:rFonts w:hint="default" w:ascii="仿宋_GB2312" w:hAnsi="Times New Roman" w:eastAsia="仿宋_GB2312" w:cs="仿宋_GB2312"/>
          <w:sz w:val="32"/>
          <w:szCs w:val="32"/>
          <w:vertAlign w:val="baseline"/>
        </w:rPr>
        <w:t>米勒先生与政府的健康和安全服务部门合作制定和审查政策和程序。是国家外专局环境培训的重要讲师，教学职责包括进行健康、安全和环境在内的本科、硕士教学，及培训和讲座。</w:t>
      </w:r>
      <w:r>
        <w:rPr>
          <w:rStyle w:val="6"/>
          <w:rFonts w:hint="default" w:ascii="Times New Roman" w:hAnsi="Times New Roman" w:eastAsia="仿宋_GB2312" w:cs="Times New Roman"/>
          <w:sz w:val="32"/>
          <w:szCs w:val="32"/>
          <w:vertAlign w:val="baseline"/>
        </w:rPr>
        <w:t xml:space="preserve"> </w:t>
      </w:r>
    </w:p>
    <w:p>
      <w:pPr>
        <w:pStyle w:val="5"/>
        <w:widowControl/>
        <w:snapToGrid w:val="0"/>
        <w:spacing w:before="0" w:beforeAutospacing="0" w:after="0" w:afterAutospacing="0" w:line="600" w:lineRule="exact"/>
        <w:ind w:left="0" w:right="0"/>
        <w:textAlignment w:val="baseline"/>
        <w:rPr>
          <w:rFonts w:hint="default" w:ascii="Times New Roman" w:hAnsi="Times New Roman" w:eastAsia="仿宋_GB2312" w:cs="Times New Roman"/>
          <w:kern w:val="2"/>
          <w:sz w:val="32"/>
          <w:szCs w:val="32"/>
          <w:vertAlign w:val="baseline"/>
        </w:rPr>
      </w:pPr>
      <w:r>
        <w:rPr>
          <w:rStyle w:val="4"/>
          <w:rFonts w:hint="default" w:ascii="Times New Roman" w:hAnsi="Times New Roman" w:eastAsia="仿宋_GB2312" w:cs="Times New Roman"/>
          <w:bCs/>
          <w:sz w:val="32"/>
          <w:szCs w:val="32"/>
          <w:vertAlign w:val="baseline"/>
        </w:rPr>
        <w:t xml:space="preserve">    4.Dr Julie Clark </w:t>
      </w:r>
      <w:r>
        <w:rPr>
          <w:rStyle w:val="6"/>
          <w:rFonts w:hint="default" w:ascii="Times New Roman" w:hAnsi="Times New Roman" w:eastAsia="仿宋_GB2312" w:cs="Times New Roman"/>
          <w:sz w:val="32"/>
          <w:szCs w:val="32"/>
          <w:vertAlign w:val="baseline"/>
        </w:rPr>
        <w:t xml:space="preserve"> </w:t>
      </w:r>
      <w:r>
        <w:rPr>
          <w:rStyle w:val="6"/>
          <w:rFonts w:hint="default" w:ascii="仿宋_GB2312" w:hAnsi="Times New Roman" w:eastAsia="仿宋_GB2312" w:cs="仿宋_GB2312"/>
          <w:sz w:val="32"/>
          <w:szCs w:val="32"/>
          <w:vertAlign w:val="baseline"/>
        </w:rPr>
        <w:t>（</w:t>
      </w:r>
      <w:r>
        <w:rPr>
          <w:rStyle w:val="4"/>
          <w:rFonts w:hint="default" w:ascii="仿宋_GB2312" w:hAnsi="Times New Roman" w:eastAsia="仿宋_GB2312" w:cs="仿宋_GB2312"/>
          <w:bCs/>
          <w:sz w:val="32"/>
          <w:szCs w:val="32"/>
          <w:vertAlign w:val="baseline"/>
        </w:rPr>
        <w:t>朱莉</w:t>
      </w:r>
      <w:r>
        <w:rPr>
          <w:rStyle w:val="4"/>
          <w:rFonts w:hint="default" w:ascii="Times New Roman" w:hAnsi="Times New Roman" w:eastAsia="仿宋_GB2312" w:cs="Times New Roman"/>
          <w:bCs/>
          <w:color w:val="373A3C"/>
          <w:sz w:val="32"/>
          <w:szCs w:val="32"/>
          <w:vertAlign w:val="baseline"/>
        </w:rPr>
        <w:t>·</w:t>
      </w:r>
      <w:r>
        <w:rPr>
          <w:rStyle w:val="4"/>
          <w:rFonts w:hint="default" w:ascii="仿宋_GB2312" w:hAnsi="Times New Roman" w:eastAsia="仿宋_GB2312" w:cs="仿宋_GB2312"/>
          <w:bCs/>
          <w:sz w:val="32"/>
          <w:szCs w:val="32"/>
          <w:vertAlign w:val="baseline"/>
        </w:rPr>
        <w:t>克拉克</w:t>
      </w:r>
      <w:r>
        <w:rPr>
          <w:rStyle w:val="6"/>
          <w:rFonts w:hint="default" w:ascii="仿宋_GB2312" w:hAnsi="Times New Roman" w:eastAsia="仿宋_GB2312" w:cs="仿宋_GB2312"/>
          <w:sz w:val="32"/>
          <w:szCs w:val="32"/>
          <w:vertAlign w:val="baseline"/>
        </w:rPr>
        <w:t>）</w:t>
      </w:r>
      <w:r>
        <w:rPr>
          <w:rStyle w:val="4"/>
          <w:rFonts w:hint="default" w:ascii="仿宋_GB2312" w:hAnsi="Times New Roman" w:eastAsia="仿宋_GB2312" w:cs="仿宋_GB2312"/>
          <w:bCs/>
          <w:sz w:val="32"/>
          <w:szCs w:val="32"/>
          <w:vertAlign w:val="baseline"/>
        </w:rPr>
        <w:t>博士</w:t>
      </w:r>
      <w:r>
        <w:rPr>
          <w:rStyle w:val="6"/>
          <w:rFonts w:hint="default" w:ascii="Times New Roman" w:hAnsi="Times New Roman" w:eastAsia="仿宋_GB2312" w:cs="Times New Roman"/>
          <w:sz w:val="32"/>
          <w:szCs w:val="32"/>
          <w:vertAlign w:val="baseline"/>
        </w:rPr>
        <w:t xml:space="preserve"> </w:t>
      </w:r>
    </w:p>
    <w:p>
      <w:pPr>
        <w:pStyle w:val="5"/>
        <w:widowControl/>
        <w:snapToGrid w:val="0"/>
        <w:spacing w:before="0" w:beforeAutospacing="0" w:after="0" w:afterAutospacing="0" w:line="600" w:lineRule="exact"/>
        <w:ind w:left="0" w:right="0"/>
        <w:textAlignment w:val="baseline"/>
        <w:rPr>
          <w:rFonts w:hint="default" w:ascii="Times New Roman" w:hAnsi="Times New Roman" w:eastAsia="仿宋_GB2312" w:cs="Times New Roman"/>
          <w:kern w:val="2"/>
          <w:sz w:val="32"/>
          <w:szCs w:val="32"/>
          <w:vertAlign w:val="baseline"/>
        </w:rPr>
      </w:pPr>
      <w:r>
        <w:rPr>
          <w:rStyle w:val="4"/>
          <w:rFonts w:hint="default" w:ascii="Times New Roman" w:hAnsi="Times New Roman" w:eastAsia="仿宋_GB2312" w:cs="Times New Roman"/>
          <w:sz w:val="32"/>
          <w:szCs w:val="32"/>
          <w:vertAlign w:val="baseline"/>
        </w:rPr>
        <w:t xml:space="preserve">    </w:t>
      </w:r>
      <w:r>
        <w:rPr>
          <w:rStyle w:val="4"/>
          <w:rFonts w:hint="default" w:ascii="仿宋_GB2312" w:hAnsi="Times New Roman" w:eastAsia="仿宋_GB2312" w:cs="仿宋_GB2312"/>
          <w:sz w:val="32"/>
          <w:szCs w:val="32"/>
          <w:vertAlign w:val="baseline"/>
        </w:rPr>
        <w:t>社会学和社会政策的高级讲师。主要研究重点是城市和区域政策，城市环境对社会包容、健康和福祉的影响，可持续发展是她研究中反复出现的主题。朱莉博士目前担任工程和物理科学研究委员会资助的</w:t>
      </w:r>
      <w:r>
        <w:rPr>
          <w:rStyle w:val="4"/>
          <w:rFonts w:hint="default" w:ascii="Times New Roman" w:hAnsi="Times New Roman" w:eastAsia="仿宋_GB2312" w:cs="Times New Roman"/>
          <w:sz w:val="32"/>
          <w:szCs w:val="32"/>
          <w:vertAlign w:val="baseline"/>
        </w:rPr>
        <w:t>DecarboN8</w:t>
      </w:r>
      <w:r>
        <w:rPr>
          <w:rStyle w:val="4"/>
          <w:rFonts w:hint="default" w:ascii="仿宋_GB2312" w:hAnsi="Times New Roman" w:eastAsia="仿宋_GB2312" w:cs="仿宋_GB2312"/>
          <w:sz w:val="32"/>
          <w:szCs w:val="32"/>
          <w:vertAlign w:val="baseline"/>
        </w:rPr>
        <w:t>网络项目的首席研究员，探索交通方式的转变和政策的社会可接受性。曾经负责管理屡获殊荣的</w:t>
      </w:r>
      <w:r>
        <w:rPr>
          <w:rStyle w:val="4"/>
          <w:rFonts w:hint="default" w:ascii="Times New Roman" w:hAnsi="Times New Roman" w:eastAsia="仿宋_GB2312" w:cs="Times New Roman"/>
          <w:sz w:val="32"/>
          <w:szCs w:val="32"/>
          <w:vertAlign w:val="baseline"/>
        </w:rPr>
        <w:t>GoWell East</w:t>
      </w:r>
      <w:r>
        <w:rPr>
          <w:rStyle w:val="4"/>
          <w:rFonts w:hint="default" w:ascii="仿宋_GB2312" w:hAnsi="Times New Roman" w:eastAsia="仿宋_GB2312" w:cs="仿宋_GB2312"/>
          <w:sz w:val="32"/>
          <w:szCs w:val="32"/>
          <w:vertAlign w:val="baseline"/>
        </w:rPr>
        <w:t>研究和学习计划，这是一个为期五年的混合方法研究项目，调查再生干预和格拉斯哥英联邦运动会。朱莉博士为城市交通、住房、体育活动和福祉领域的政策制定提供专家意见，通过与社区和政策利益相关者的接触来应对社会和政策挑战是朱莉研究领域的基础，她坚定地致力于学术研究、政策和更广泛的社区之间的合作。</w:t>
      </w:r>
      <w:r>
        <w:rPr>
          <w:rStyle w:val="6"/>
          <w:rFonts w:hint="default" w:ascii="Times New Roman" w:hAnsi="Times New Roman" w:eastAsia="仿宋_GB2312" w:cs="Times New Roman"/>
          <w:sz w:val="32"/>
          <w:szCs w:val="32"/>
          <w:vertAlign w:val="baseline"/>
        </w:rPr>
        <w:t xml:space="preserve"> </w:t>
      </w:r>
    </w:p>
    <w:p>
      <w:pPr>
        <w:pStyle w:val="5"/>
        <w:widowControl/>
        <w:snapToGrid w:val="0"/>
        <w:spacing w:before="0" w:beforeAutospacing="0" w:after="0" w:afterAutospacing="0" w:line="600" w:lineRule="exact"/>
        <w:ind w:left="0" w:right="0"/>
        <w:textAlignment w:val="baseline"/>
        <w:rPr>
          <w:rFonts w:hint="default" w:ascii="Times New Roman" w:hAnsi="Times New Roman" w:eastAsia="仿宋_GB2312" w:cs="Times New Roman"/>
          <w:kern w:val="2"/>
          <w:sz w:val="32"/>
          <w:szCs w:val="32"/>
          <w:vertAlign w:val="baseline"/>
        </w:rPr>
      </w:pPr>
      <w:r>
        <w:rPr>
          <w:rStyle w:val="4"/>
          <w:rFonts w:hint="default" w:ascii="Times New Roman" w:hAnsi="Times New Roman" w:eastAsia="仿宋_GB2312" w:cs="Times New Roman"/>
          <w:bCs/>
          <w:sz w:val="32"/>
          <w:szCs w:val="32"/>
          <w:vertAlign w:val="baseline"/>
        </w:rPr>
        <w:t xml:space="preserve">    5.Prof Colin Clark </w:t>
      </w:r>
      <w:r>
        <w:rPr>
          <w:rStyle w:val="6"/>
          <w:rFonts w:hint="default" w:ascii="Times New Roman" w:hAnsi="Times New Roman" w:eastAsia="仿宋_GB2312" w:cs="Times New Roman"/>
          <w:sz w:val="32"/>
          <w:szCs w:val="32"/>
          <w:vertAlign w:val="baseline"/>
        </w:rPr>
        <w:t xml:space="preserve"> </w:t>
      </w:r>
      <w:r>
        <w:rPr>
          <w:rStyle w:val="6"/>
          <w:rFonts w:hint="default" w:ascii="仿宋_GB2312" w:hAnsi="Times New Roman" w:eastAsia="仿宋_GB2312" w:cs="仿宋_GB2312"/>
          <w:sz w:val="32"/>
          <w:szCs w:val="32"/>
          <w:vertAlign w:val="baseline"/>
        </w:rPr>
        <w:t>（</w:t>
      </w:r>
      <w:r>
        <w:rPr>
          <w:rStyle w:val="4"/>
          <w:rFonts w:hint="default" w:ascii="仿宋_GB2312" w:hAnsi="Times New Roman" w:eastAsia="仿宋_GB2312" w:cs="仿宋_GB2312"/>
          <w:bCs/>
          <w:sz w:val="32"/>
          <w:szCs w:val="32"/>
          <w:vertAlign w:val="baseline"/>
        </w:rPr>
        <w:t>柯林</w:t>
      </w:r>
      <w:r>
        <w:rPr>
          <w:rStyle w:val="4"/>
          <w:rFonts w:hint="default" w:ascii="Times New Roman" w:hAnsi="Times New Roman" w:eastAsia="仿宋_GB2312" w:cs="Times New Roman"/>
          <w:bCs/>
          <w:color w:val="373A3C"/>
          <w:sz w:val="32"/>
          <w:szCs w:val="32"/>
          <w:vertAlign w:val="baseline"/>
        </w:rPr>
        <w:t>·</w:t>
      </w:r>
      <w:r>
        <w:rPr>
          <w:rStyle w:val="4"/>
          <w:rFonts w:hint="default" w:ascii="仿宋_GB2312" w:hAnsi="Times New Roman" w:eastAsia="仿宋_GB2312" w:cs="仿宋_GB2312"/>
          <w:bCs/>
          <w:sz w:val="32"/>
          <w:szCs w:val="32"/>
          <w:vertAlign w:val="baseline"/>
        </w:rPr>
        <w:t>克拉克</w:t>
      </w:r>
      <w:r>
        <w:rPr>
          <w:rStyle w:val="6"/>
          <w:rFonts w:hint="default" w:ascii="仿宋_GB2312" w:hAnsi="Times New Roman" w:eastAsia="仿宋_GB2312" w:cs="仿宋_GB2312"/>
          <w:sz w:val="32"/>
          <w:szCs w:val="32"/>
          <w:vertAlign w:val="baseline"/>
        </w:rPr>
        <w:t>）</w:t>
      </w:r>
      <w:r>
        <w:rPr>
          <w:rStyle w:val="4"/>
          <w:rFonts w:hint="default" w:ascii="仿宋_GB2312" w:hAnsi="Times New Roman" w:eastAsia="仿宋_GB2312" w:cs="仿宋_GB2312"/>
          <w:bCs/>
          <w:sz w:val="32"/>
          <w:szCs w:val="32"/>
          <w:vertAlign w:val="baseline"/>
        </w:rPr>
        <w:t>教授</w:t>
      </w:r>
      <w:r>
        <w:rPr>
          <w:rStyle w:val="6"/>
          <w:rFonts w:hint="default" w:ascii="Times New Roman" w:hAnsi="Times New Roman" w:eastAsia="仿宋_GB2312" w:cs="Times New Roman"/>
          <w:sz w:val="32"/>
          <w:szCs w:val="32"/>
          <w:vertAlign w:val="baseline"/>
        </w:rPr>
        <w:t xml:space="preserve"> </w:t>
      </w:r>
    </w:p>
    <w:p>
      <w:pPr>
        <w:pStyle w:val="5"/>
        <w:widowControl/>
        <w:snapToGrid w:val="0"/>
        <w:spacing w:before="0" w:beforeAutospacing="0" w:after="0" w:afterAutospacing="0" w:line="600" w:lineRule="exact"/>
        <w:ind w:left="0" w:right="0"/>
        <w:textAlignment w:val="baseline"/>
        <w:rPr>
          <w:rFonts w:hint="default" w:ascii="Times New Roman" w:hAnsi="Times New Roman" w:eastAsia="仿宋_GB2312" w:cs="Times New Roman"/>
          <w:kern w:val="2"/>
          <w:sz w:val="32"/>
          <w:szCs w:val="32"/>
          <w:vertAlign w:val="baseline"/>
        </w:rPr>
      </w:pPr>
      <w:r>
        <w:rPr>
          <w:rStyle w:val="4"/>
          <w:rFonts w:hint="default" w:ascii="Times New Roman" w:hAnsi="Times New Roman" w:eastAsia="仿宋_GB2312" w:cs="Times New Roman"/>
          <w:sz w:val="32"/>
          <w:szCs w:val="32"/>
          <w:vertAlign w:val="baseline"/>
        </w:rPr>
        <w:t xml:space="preserve">    </w:t>
      </w:r>
      <w:r>
        <w:rPr>
          <w:rStyle w:val="4"/>
          <w:rFonts w:hint="default" w:ascii="仿宋_GB2312" w:hAnsi="Times New Roman" w:eastAsia="仿宋_GB2312" w:cs="仿宋_GB2312"/>
          <w:sz w:val="32"/>
          <w:szCs w:val="32"/>
          <w:vertAlign w:val="baseline"/>
        </w:rPr>
        <w:t>西苏格兰大学社会学和社会政策教授，毕业于爱丁堡大学社会人类学和社会政策专业，于</w:t>
      </w:r>
      <w:r>
        <w:rPr>
          <w:rStyle w:val="4"/>
          <w:rFonts w:hint="default" w:ascii="Times New Roman" w:hAnsi="Times New Roman" w:eastAsia="仿宋_GB2312" w:cs="Times New Roman"/>
          <w:sz w:val="32"/>
          <w:szCs w:val="32"/>
          <w:vertAlign w:val="baseline"/>
        </w:rPr>
        <w:t xml:space="preserve"> 2001 </w:t>
      </w:r>
      <w:r>
        <w:rPr>
          <w:rStyle w:val="4"/>
          <w:rFonts w:hint="default" w:ascii="仿宋_GB2312" w:hAnsi="Times New Roman" w:eastAsia="仿宋_GB2312" w:cs="仿宋_GB2312"/>
          <w:sz w:val="32"/>
          <w:szCs w:val="32"/>
          <w:vertAlign w:val="baseline"/>
        </w:rPr>
        <w:t>年获得博士学位。曾在格拉斯哥大学</w:t>
      </w:r>
      <w:r>
        <w:rPr>
          <w:rStyle w:val="4"/>
          <w:rFonts w:hint="default" w:ascii="Times New Roman" w:hAnsi="Times New Roman" w:eastAsia="仿宋_GB2312" w:cs="Times New Roman"/>
          <w:sz w:val="32"/>
          <w:szCs w:val="32"/>
          <w:vertAlign w:val="baseline"/>
        </w:rPr>
        <w:t xml:space="preserve"> (1994-96)</w:t>
      </w:r>
      <w:r>
        <w:rPr>
          <w:rStyle w:val="4"/>
          <w:rFonts w:hint="default" w:ascii="仿宋_GB2312" w:hAnsi="Times New Roman" w:eastAsia="仿宋_GB2312" w:cs="仿宋_GB2312"/>
          <w:sz w:val="32"/>
          <w:szCs w:val="32"/>
          <w:vertAlign w:val="baseline"/>
        </w:rPr>
        <w:t>、纽卡斯尔大学</w:t>
      </w:r>
      <w:r>
        <w:rPr>
          <w:rStyle w:val="4"/>
          <w:rFonts w:hint="default" w:ascii="Times New Roman" w:hAnsi="Times New Roman" w:eastAsia="仿宋_GB2312" w:cs="Times New Roman"/>
          <w:sz w:val="32"/>
          <w:szCs w:val="32"/>
          <w:vertAlign w:val="baseline"/>
        </w:rPr>
        <w:t xml:space="preserve"> (1996-2004) </w:t>
      </w:r>
      <w:r>
        <w:rPr>
          <w:rStyle w:val="4"/>
          <w:rFonts w:hint="default" w:ascii="仿宋_GB2312" w:hAnsi="Times New Roman" w:eastAsia="仿宋_GB2312" w:cs="仿宋_GB2312"/>
          <w:sz w:val="32"/>
          <w:szCs w:val="32"/>
          <w:vertAlign w:val="baseline"/>
        </w:rPr>
        <w:t>和斯特拉斯克莱德大学</w:t>
      </w:r>
      <w:r>
        <w:rPr>
          <w:rStyle w:val="4"/>
          <w:rFonts w:hint="default" w:ascii="Times New Roman" w:hAnsi="Times New Roman" w:eastAsia="仿宋_GB2312" w:cs="Times New Roman"/>
          <w:sz w:val="32"/>
          <w:szCs w:val="32"/>
          <w:vertAlign w:val="baseline"/>
        </w:rPr>
        <w:t xml:space="preserve"> (2005-2013) </w:t>
      </w:r>
      <w:r>
        <w:rPr>
          <w:rStyle w:val="4"/>
          <w:rFonts w:hint="default" w:ascii="仿宋_GB2312" w:hAnsi="Times New Roman" w:eastAsia="仿宋_GB2312" w:cs="仿宋_GB2312"/>
          <w:sz w:val="32"/>
          <w:szCs w:val="32"/>
          <w:vertAlign w:val="baseline"/>
        </w:rPr>
        <w:t>任职。研究主要围绕民族和种族的相关领域，对移民、身份和公民身份问题特别感兴趣，并发表了大量文章，并指导和考核博士生。柯林教授与政府职能机构、英国学院、苏格兰政府、英国文化协会、及多个基金会与社会研究委员会有着广泛的合作。</w:t>
      </w:r>
      <w:r>
        <w:rPr>
          <w:rStyle w:val="6"/>
          <w:rFonts w:hint="default" w:ascii="Times New Roman" w:hAnsi="Times New Roman" w:eastAsia="仿宋_GB2312" w:cs="Times New Roman"/>
          <w:sz w:val="32"/>
          <w:szCs w:val="32"/>
          <w:vertAlign w:val="baseline"/>
        </w:rPr>
        <w:t xml:space="preserve"> </w:t>
      </w:r>
    </w:p>
    <w:p>
      <w:pPr>
        <w:pStyle w:val="5"/>
        <w:widowControl/>
        <w:snapToGrid w:val="0"/>
        <w:spacing w:before="0" w:beforeAutospacing="0" w:after="0" w:afterAutospacing="0" w:line="600" w:lineRule="exact"/>
        <w:ind w:left="0" w:right="0"/>
        <w:textAlignment w:val="baseline"/>
        <w:rPr>
          <w:rFonts w:hint="default" w:ascii="Times New Roman" w:hAnsi="Times New Roman" w:eastAsia="仿宋_GB2312" w:cs="Times New Roman"/>
          <w:sz w:val="32"/>
          <w:szCs w:val="32"/>
          <w:vertAlign w:val="baseline"/>
        </w:rPr>
      </w:pPr>
      <w:r>
        <w:rPr>
          <w:rStyle w:val="4"/>
          <w:rFonts w:hint="default" w:ascii="Times New Roman" w:hAnsi="Times New Roman" w:eastAsia="仿宋_GB2312" w:cs="Times New Roman"/>
          <w:bCs/>
          <w:color w:val="373A3C"/>
          <w:sz w:val="32"/>
          <w:szCs w:val="32"/>
          <w:vertAlign w:val="baseline"/>
        </w:rPr>
        <w:t xml:space="preserve">    6.Dr Abeer Hassan </w:t>
      </w:r>
      <w:r>
        <w:rPr>
          <w:rStyle w:val="6"/>
          <w:rFonts w:hint="default" w:ascii="Times New Roman" w:hAnsi="Times New Roman" w:eastAsia="仿宋_GB2312" w:cs="Times New Roman"/>
          <w:color w:val="373A3C"/>
          <w:sz w:val="32"/>
          <w:szCs w:val="32"/>
          <w:vertAlign w:val="baseline"/>
        </w:rPr>
        <w:t xml:space="preserve"> </w:t>
      </w:r>
      <w:r>
        <w:rPr>
          <w:rStyle w:val="6"/>
          <w:rFonts w:hint="default" w:ascii="仿宋_GB2312" w:hAnsi="Times New Roman" w:eastAsia="仿宋_GB2312" w:cs="仿宋_GB2312"/>
          <w:color w:val="373A3C"/>
          <w:sz w:val="32"/>
          <w:szCs w:val="32"/>
          <w:vertAlign w:val="baseline"/>
        </w:rPr>
        <w:t>（</w:t>
      </w:r>
      <w:r>
        <w:rPr>
          <w:rStyle w:val="4"/>
          <w:rFonts w:hint="default" w:ascii="仿宋_GB2312" w:hAnsi="Times New Roman" w:eastAsia="仿宋_GB2312" w:cs="仿宋_GB2312"/>
          <w:sz w:val="32"/>
          <w:szCs w:val="32"/>
          <w:vertAlign w:val="baseline"/>
        </w:rPr>
        <w:t>阿比尔</w:t>
      </w:r>
      <w:r>
        <w:rPr>
          <w:rStyle w:val="4"/>
          <w:rFonts w:hint="default" w:ascii="Times New Roman" w:hAnsi="Times New Roman" w:eastAsia="仿宋_GB2312" w:cs="Times New Roman"/>
          <w:sz w:val="32"/>
          <w:szCs w:val="32"/>
          <w:vertAlign w:val="baseline"/>
        </w:rPr>
        <w:t>·</w:t>
      </w:r>
      <w:r>
        <w:rPr>
          <w:rStyle w:val="4"/>
          <w:rFonts w:hint="default" w:ascii="仿宋_GB2312" w:hAnsi="Times New Roman" w:eastAsia="仿宋_GB2312" w:cs="仿宋_GB2312"/>
          <w:sz w:val="32"/>
          <w:szCs w:val="32"/>
          <w:vertAlign w:val="baseline"/>
        </w:rPr>
        <w:t>哈桑</w:t>
      </w:r>
      <w:r>
        <w:rPr>
          <w:rStyle w:val="6"/>
          <w:rFonts w:hint="default" w:ascii="仿宋_GB2312" w:hAnsi="Times New Roman" w:eastAsia="仿宋_GB2312" w:cs="仿宋_GB2312"/>
          <w:color w:val="373A3C"/>
          <w:sz w:val="32"/>
          <w:szCs w:val="32"/>
          <w:vertAlign w:val="baseline"/>
        </w:rPr>
        <w:t>）</w:t>
      </w:r>
      <w:r>
        <w:rPr>
          <w:rStyle w:val="4"/>
          <w:rFonts w:hint="default" w:ascii="仿宋_GB2312" w:hAnsi="Times New Roman" w:eastAsia="仿宋_GB2312" w:cs="仿宋_GB2312"/>
          <w:sz w:val="32"/>
          <w:szCs w:val="32"/>
          <w:vertAlign w:val="baseline"/>
        </w:rPr>
        <w:t>博士</w:t>
      </w:r>
      <w:r>
        <w:rPr>
          <w:rStyle w:val="4"/>
          <w:rFonts w:hint="default" w:ascii="Times New Roman" w:hAnsi="Times New Roman" w:eastAsia="仿宋_GB2312" w:cs="Times New Roman"/>
          <w:sz w:val="32"/>
          <w:szCs w:val="32"/>
          <w:vertAlign w:val="baseline"/>
        </w:rPr>
        <w:t xml:space="preserve"> </w:t>
      </w:r>
    </w:p>
    <w:p>
      <w:pPr>
        <w:pStyle w:val="5"/>
        <w:widowControl/>
        <w:snapToGrid w:val="0"/>
        <w:spacing w:before="0" w:beforeAutospacing="0" w:after="0" w:afterAutospacing="0" w:line="600" w:lineRule="exact"/>
        <w:ind w:left="0" w:right="0"/>
        <w:textAlignment w:val="baseline"/>
        <w:rPr>
          <w:rFonts w:hint="default" w:ascii="Times New Roman" w:hAnsi="Times New Roman" w:eastAsia="仿宋_GB2312" w:cs="Times New Roman"/>
          <w:sz w:val="32"/>
          <w:szCs w:val="32"/>
          <w:vertAlign w:val="baseline"/>
        </w:rPr>
      </w:pPr>
      <w:r>
        <w:rPr>
          <w:rStyle w:val="4"/>
          <w:rFonts w:hint="default" w:ascii="Times New Roman" w:hAnsi="Times New Roman" w:eastAsia="仿宋_GB2312" w:cs="Times New Roman"/>
          <w:sz w:val="32"/>
          <w:szCs w:val="32"/>
          <w:vertAlign w:val="baseline"/>
        </w:rPr>
        <w:t xml:space="preserve">    </w:t>
      </w:r>
      <w:r>
        <w:rPr>
          <w:rStyle w:val="4"/>
          <w:rFonts w:hint="default" w:ascii="仿宋_GB2312" w:hAnsi="Times New Roman" w:eastAsia="仿宋_GB2312" w:cs="仿宋_GB2312"/>
          <w:sz w:val="32"/>
          <w:szCs w:val="32"/>
          <w:vertAlign w:val="baseline"/>
        </w:rPr>
        <w:t>西苏格兰大学商业与创意产业学院会计专业的高级讲师。她是一位领先的学者，她的创新、循证研究出现在备受推崇的媒体与学术平台上。</w:t>
      </w:r>
      <w:r>
        <w:rPr>
          <w:rStyle w:val="4"/>
          <w:rFonts w:hint="default" w:ascii="Times New Roman" w:hAnsi="Times New Roman" w:eastAsia="仿宋_GB2312" w:cs="Times New Roman"/>
          <w:sz w:val="32"/>
          <w:szCs w:val="32"/>
          <w:vertAlign w:val="baseline"/>
        </w:rPr>
        <w:t> </w:t>
      </w:r>
      <w:r>
        <w:rPr>
          <w:rStyle w:val="4"/>
          <w:rFonts w:hint="default" w:ascii="仿宋_GB2312" w:hAnsi="Times New Roman" w:eastAsia="仿宋_GB2312" w:cs="仿宋_GB2312"/>
          <w:sz w:val="32"/>
          <w:szCs w:val="32"/>
          <w:vertAlign w:val="baseline"/>
        </w:rPr>
        <w:t>阿比尔在同行评审的期刊和会议上发表了</w:t>
      </w:r>
      <w:r>
        <w:rPr>
          <w:rStyle w:val="4"/>
          <w:rFonts w:hint="default" w:ascii="Times New Roman" w:hAnsi="Times New Roman" w:eastAsia="仿宋_GB2312" w:cs="Times New Roman"/>
          <w:sz w:val="32"/>
          <w:szCs w:val="32"/>
          <w:vertAlign w:val="baseline"/>
        </w:rPr>
        <w:t> 80 </w:t>
      </w:r>
      <w:r>
        <w:rPr>
          <w:rStyle w:val="4"/>
          <w:rFonts w:hint="default" w:ascii="仿宋_GB2312" w:hAnsi="Times New Roman" w:eastAsia="仿宋_GB2312" w:cs="仿宋_GB2312"/>
          <w:sz w:val="32"/>
          <w:szCs w:val="32"/>
          <w:vertAlign w:val="baseline"/>
        </w:rPr>
        <w:t>多篇文章，是大学的博士生培养专家。研究领域关注中小企业与政府职能机构的经济角色和动态，绿色经济、碳审计和零碳对中小企业和国际化趋势的影响是当前的研究重点。</w:t>
      </w:r>
      <w:r>
        <w:rPr>
          <w:rStyle w:val="4"/>
          <w:rFonts w:hint="default" w:ascii="Times New Roman" w:hAnsi="Times New Roman" w:eastAsia="仿宋_GB2312" w:cs="Times New Roman"/>
          <w:sz w:val="32"/>
          <w:szCs w:val="32"/>
          <w:vertAlign w:val="baseline"/>
        </w:rPr>
        <w:t xml:space="preserve"> </w:t>
      </w:r>
    </w:p>
    <w:p>
      <w:pPr>
        <w:pStyle w:val="5"/>
        <w:widowControl/>
        <w:snapToGrid w:val="0"/>
        <w:spacing w:before="0" w:beforeAutospacing="0" w:after="0" w:afterAutospacing="0" w:line="600" w:lineRule="exact"/>
        <w:ind w:left="0" w:right="0"/>
        <w:textAlignment w:val="baseline"/>
        <w:rPr>
          <w:rFonts w:hint="default" w:ascii="Times New Roman" w:hAnsi="Times New Roman" w:eastAsia="仿宋_GB2312" w:cs="Times New Roman"/>
          <w:sz w:val="32"/>
          <w:szCs w:val="32"/>
          <w:vertAlign w:val="baseline"/>
        </w:rPr>
      </w:pPr>
      <w:r>
        <w:rPr>
          <w:rStyle w:val="4"/>
          <w:rFonts w:hint="default" w:ascii="Times New Roman" w:hAnsi="Times New Roman" w:eastAsia="仿宋_GB2312" w:cs="Times New Roman"/>
          <w:bCs/>
          <w:color w:val="373A3C"/>
          <w:sz w:val="32"/>
          <w:szCs w:val="32"/>
          <w:vertAlign w:val="baseline"/>
        </w:rPr>
        <w:t xml:space="preserve">    7.Dr Dalia Alazzeh </w:t>
      </w:r>
      <w:r>
        <w:rPr>
          <w:rStyle w:val="4"/>
          <w:rFonts w:hint="default" w:ascii="Times New Roman" w:hAnsi="Times New Roman" w:eastAsia="仿宋_GB2312" w:cs="Times New Roman"/>
          <w:sz w:val="32"/>
          <w:szCs w:val="32"/>
          <w:vertAlign w:val="baseline"/>
        </w:rPr>
        <w:t xml:space="preserve"> </w:t>
      </w:r>
      <w:r>
        <w:rPr>
          <w:rStyle w:val="4"/>
          <w:rFonts w:hint="default" w:ascii="仿宋_GB2312" w:hAnsi="Times New Roman" w:eastAsia="仿宋_GB2312" w:cs="仿宋_GB2312"/>
          <w:sz w:val="32"/>
          <w:szCs w:val="32"/>
          <w:vertAlign w:val="baseline"/>
        </w:rPr>
        <w:t>（达丽雅</w:t>
      </w:r>
      <w:r>
        <w:rPr>
          <w:rStyle w:val="4"/>
          <w:rFonts w:hint="default" w:ascii="Times New Roman" w:hAnsi="Times New Roman" w:eastAsia="仿宋_GB2312" w:cs="Times New Roman"/>
          <w:sz w:val="32"/>
          <w:szCs w:val="32"/>
          <w:vertAlign w:val="baseline"/>
        </w:rPr>
        <w:t>·</w:t>
      </w:r>
      <w:r>
        <w:rPr>
          <w:rStyle w:val="4"/>
          <w:rFonts w:hint="default" w:ascii="仿宋_GB2312" w:hAnsi="Times New Roman" w:eastAsia="仿宋_GB2312" w:cs="仿宋_GB2312"/>
          <w:sz w:val="32"/>
          <w:szCs w:val="32"/>
          <w:vertAlign w:val="baseline"/>
        </w:rPr>
        <w:t xml:space="preserve">爱丽泽）博士 </w:t>
      </w:r>
    </w:p>
    <w:p>
      <w:pPr>
        <w:pStyle w:val="5"/>
        <w:widowControl/>
        <w:snapToGrid w:val="0"/>
        <w:spacing w:before="0" w:beforeAutospacing="0" w:after="0" w:afterAutospacing="0" w:line="600" w:lineRule="exact"/>
        <w:ind w:left="0" w:right="0"/>
        <w:textAlignment w:val="baseline"/>
        <w:rPr>
          <w:rFonts w:hint="default" w:ascii="Times New Roman" w:hAnsi="Times New Roman" w:eastAsia="仿宋_GB2312" w:cs="Times New Roman"/>
          <w:sz w:val="32"/>
          <w:szCs w:val="32"/>
          <w:vertAlign w:val="baseline"/>
        </w:rPr>
      </w:pPr>
      <w:r>
        <w:rPr>
          <w:rStyle w:val="4"/>
          <w:rFonts w:hint="default" w:ascii="Times New Roman" w:hAnsi="Times New Roman" w:eastAsia="仿宋_GB2312" w:cs="Times New Roman"/>
          <w:sz w:val="32"/>
          <w:szCs w:val="32"/>
          <w:vertAlign w:val="baseline"/>
        </w:rPr>
        <w:t xml:space="preserve">    </w:t>
      </w:r>
      <w:r>
        <w:rPr>
          <w:rStyle w:val="4"/>
          <w:rFonts w:hint="default" w:ascii="仿宋_GB2312" w:hAnsi="Times New Roman" w:eastAsia="仿宋_GB2312" w:cs="仿宋_GB2312"/>
          <w:sz w:val="32"/>
          <w:szCs w:val="32"/>
          <w:vertAlign w:val="baseline"/>
        </w:rPr>
        <w:t>西苏格兰大学的会计和金融讲师和早期职业研究员</w:t>
      </w:r>
      <w:r>
        <w:rPr>
          <w:rStyle w:val="4"/>
          <w:rFonts w:hint="default" w:ascii="Times New Roman" w:hAnsi="Times New Roman" w:eastAsia="仿宋_GB2312" w:cs="Times New Roman"/>
          <w:sz w:val="32"/>
          <w:szCs w:val="32"/>
          <w:vertAlign w:val="baseline"/>
        </w:rPr>
        <w:t xml:space="preserve"> (ECR)</w:t>
      </w:r>
      <w:r>
        <w:rPr>
          <w:rStyle w:val="4"/>
          <w:rFonts w:hint="default" w:ascii="仿宋_GB2312" w:hAnsi="Times New Roman" w:eastAsia="仿宋_GB2312" w:cs="仿宋_GB2312"/>
          <w:sz w:val="32"/>
          <w:szCs w:val="32"/>
          <w:vertAlign w:val="baseline"/>
        </w:rPr>
        <w:t>，埃塞克斯大学的博士全奖获得者，</w:t>
      </w:r>
      <w:r>
        <w:rPr>
          <w:rStyle w:val="4"/>
          <w:rFonts w:hint="default" w:ascii="Times New Roman" w:hAnsi="Times New Roman" w:eastAsia="仿宋_GB2312" w:cs="Times New Roman"/>
          <w:sz w:val="32"/>
          <w:szCs w:val="32"/>
          <w:vertAlign w:val="baseline"/>
        </w:rPr>
        <w:t xml:space="preserve">HESPAL </w:t>
      </w:r>
      <w:r>
        <w:rPr>
          <w:rStyle w:val="4"/>
          <w:rFonts w:hint="default" w:ascii="仿宋_GB2312" w:hAnsi="Times New Roman" w:eastAsia="仿宋_GB2312" w:cs="仿宋_GB2312"/>
          <w:sz w:val="32"/>
          <w:szCs w:val="32"/>
          <w:vertAlign w:val="baseline"/>
        </w:rPr>
        <w:t xml:space="preserve">英国文化协会奖学金获得者，完成苏塞克斯大学的国际会计和金融硕士学位。研究兴趣广泛地集中在公共部门会计、环境会计和管理会计研究。达丽雅博士是高等教育副研究员，在英国和海外拥有近 </w:t>
      </w:r>
      <w:r>
        <w:rPr>
          <w:rStyle w:val="4"/>
          <w:rFonts w:hint="default" w:ascii="Times New Roman" w:hAnsi="Times New Roman" w:eastAsia="仿宋_GB2312" w:cs="Times New Roman"/>
          <w:sz w:val="32"/>
          <w:szCs w:val="32"/>
          <w:vertAlign w:val="baseline"/>
        </w:rPr>
        <w:t xml:space="preserve">9 </w:t>
      </w:r>
      <w:r>
        <w:rPr>
          <w:rStyle w:val="4"/>
          <w:rFonts w:hint="default" w:ascii="仿宋_GB2312" w:hAnsi="Times New Roman" w:eastAsia="仿宋_GB2312" w:cs="仿宋_GB2312"/>
          <w:sz w:val="32"/>
          <w:szCs w:val="32"/>
          <w:vertAlign w:val="baseline"/>
        </w:rPr>
        <w:t>年的学术经验， 在公共部门会计、环境会计和管理会计研究领域指导博士生。</w:t>
      </w:r>
    </w:p>
    <w:p>
      <w:pPr>
        <w:rPr>
          <w:rFonts w:hint="default" w:ascii="Times New Roman" w:hAnsi="Times New Roman" w:eastAsia="仿宋_GB2312" w:cs="Times New Roman"/>
          <w:kern w:val="2"/>
          <w:sz w:val="32"/>
          <w:szCs w:val="32"/>
        </w:rPr>
        <w:sectPr>
          <w:pgSz w:w="12242" w:h="15842"/>
          <w:pgMar w:top="1440" w:right="1800" w:bottom="1440" w:left="1800" w:header="851" w:footer="992" w:gutter="0"/>
          <w:cols w:space="425" w:num="1"/>
          <w:docGrid w:type="lines" w:linePitch="312" w:charSpace="0"/>
        </w:sect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黑体"/>
    <w:panose1 w:val="00000000000000000000"/>
    <w:charset w:val="00"/>
    <w:family w:val="auto"/>
    <w:pitch w:val="default"/>
    <w:sig w:usb0="00000000" w:usb1="00000000" w:usb2="00000000" w:usb3="00000000" w:csb0="00000000" w:csb1="00000000"/>
  </w:font>
  <w:font w:name="Segoe UI">
    <w:panose1 w:val="020B0502040204020203"/>
    <w:charset w:val="00"/>
    <w:family w:val="auto"/>
    <w:pitch w:val="default"/>
    <w:sig w:usb0="E4002EFF" w:usb1="C000E47F"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Cambria Math">
    <w:panose1 w:val="02040503050406030204"/>
    <w:charset w:val="00"/>
    <w:family w:val="auto"/>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AzMWYwODk5ZjZkNjRjMzliNTlmOTk3YzY0NmY0OWQifQ=="/>
  </w:docVars>
  <w:rsids>
    <w:rsidRoot w:val="72B601DE"/>
    <w:rsid w:val="72B601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15"/>
    <w:basedOn w:val="3"/>
    <w:uiPriority w:val="0"/>
    <w:rPr>
      <w:rFonts w:hint="default" w:ascii="Calibri" w:hAnsi="Calibri" w:cs="Calibri"/>
    </w:rPr>
  </w:style>
  <w:style w:type="paragraph" w:customStyle="1" w:styleId="5">
    <w:name w:val="paragraph"/>
    <w:basedOn w:val="1"/>
    <w:uiPriority w:val="0"/>
    <w:pPr>
      <w:keepNext w:val="0"/>
      <w:keepLines w:val="0"/>
      <w:widowControl w:val="0"/>
      <w:suppressLineNumbers w:val="0"/>
      <w:spacing w:before="0" w:beforeAutospacing="1" w:after="0" w:afterAutospacing="1"/>
      <w:jc w:val="both"/>
    </w:pPr>
    <w:rPr>
      <w:rFonts w:hint="default" w:ascii="Times New Roman" w:hAnsi="Times New Roman" w:cs="Times New Roman"/>
      <w:kern w:val="2"/>
      <w:sz w:val="21"/>
      <w:szCs w:val="21"/>
      <w:lang w:val="en-US" w:eastAsia="zh-CN" w:bidi="ar"/>
    </w:rPr>
  </w:style>
  <w:style w:type="character" w:customStyle="1" w:styleId="6">
    <w:name w:val="16"/>
    <w:basedOn w:val="3"/>
    <w:uiPriority w:val="0"/>
    <w:rPr>
      <w:rFonts w:hint="default" w:ascii="Calibri" w:hAnsi="Calibri" w:cs="Calibri"/>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0</TotalTime>
  <ScaleCrop>false</ScaleCrop>
  <LinksUpToDate>false</LinksUpToDate>
  <CharactersWithSpaces>0</CharactersWithSpaces>
  <Application>WPS Office_11.1.0.12650_F1E327BC-269C-435d-A152-05C5408002CA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2022-10-26T03:28:00Z</dcterms:created>
  <dc:creator>rcs</dc:creator>
  <cp:lastModifiedBy>rcs</cp:lastModifiedBy>
  <dcterms:modified xsi:type="dcterms:W3CDTF">2022-10-26T03:28:51Z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2052-11.1.0.12650</vt:lpwstr>
  </property>
  <property fmtid="{D5CDD505-2E9C-101B-9397-08002B2CF9AE}" pid="3" name="ICV">
    <vt:lpwstr>AF186EE6C46B426BA24F9B2FB0BC76C4</vt:lpwstr>
  </property>
</Properties>
</file>