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AE" w:rsidRPr="00E678D1" w:rsidRDefault="004D74AE" w:rsidP="004D74AE">
      <w:pPr>
        <w:adjustRightInd w:val="0"/>
        <w:spacing w:line="560" w:lineRule="exact"/>
        <w:outlineLvl w:val="0"/>
        <w:rPr>
          <w:rFonts w:ascii="黑体" w:eastAsia="黑体"/>
          <w:sz w:val="32"/>
          <w:szCs w:val="32"/>
        </w:rPr>
      </w:pPr>
      <w:r w:rsidRPr="00E678D1">
        <w:rPr>
          <w:rFonts w:ascii="黑体" w:eastAsia="黑体" w:hint="eastAsia"/>
          <w:sz w:val="32"/>
          <w:szCs w:val="32"/>
        </w:rPr>
        <w:t>附件</w:t>
      </w:r>
      <w:r>
        <w:rPr>
          <w:rFonts w:ascii="黑体" w:eastAsia="黑体" w:hint="eastAsia"/>
          <w:sz w:val="32"/>
          <w:szCs w:val="32"/>
        </w:rPr>
        <w:t>：</w:t>
      </w:r>
    </w:p>
    <w:p w:rsidR="004D74AE" w:rsidRDefault="004D74AE" w:rsidP="004D74AE">
      <w:pPr>
        <w:adjustRightInd w:val="0"/>
        <w:spacing w:line="560" w:lineRule="exact"/>
        <w:jc w:val="center"/>
        <w:outlineLvl w:val="0"/>
        <w:rPr>
          <w:rFonts w:eastAsia="方正小标宋简体"/>
          <w:bCs/>
          <w:kern w:val="0"/>
          <w:sz w:val="44"/>
          <w:szCs w:val="44"/>
        </w:rPr>
      </w:pPr>
      <w:r w:rsidRPr="0007408F">
        <w:rPr>
          <w:rFonts w:eastAsia="方正小标宋简体"/>
          <w:bCs/>
          <w:kern w:val="0"/>
          <w:sz w:val="44"/>
          <w:szCs w:val="44"/>
        </w:rPr>
        <w:t>20</w:t>
      </w:r>
      <w:r>
        <w:rPr>
          <w:rFonts w:eastAsia="方正小标宋简体"/>
          <w:bCs/>
          <w:kern w:val="0"/>
          <w:sz w:val="44"/>
          <w:szCs w:val="44"/>
        </w:rPr>
        <w:t>2</w:t>
      </w:r>
      <w:r w:rsidR="00EB5901">
        <w:rPr>
          <w:rFonts w:eastAsia="方正小标宋简体" w:hint="eastAsia"/>
          <w:bCs/>
          <w:kern w:val="0"/>
          <w:sz w:val="44"/>
          <w:szCs w:val="44"/>
        </w:rPr>
        <w:t>1</w:t>
      </w:r>
      <w:r w:rsidRPr="0007408F">
        <w:rPr>
          <w:rFonts w:eastAsia="方正小标宋简体"/>
          <w:bCs/>
          <w:kern w:val="0"/>
          <w:sz w:val="44"/>
          <w:szCs w:val="44"/>
        </w:rPr>
        <w:t>年度</w:t>
      </w:r>
      <w:r>
        <w:rPr>
          <w:rFonts w:eastAsia="方正小标宋简体" w:hint="eastAsia"/>
          <w:bCs/>
          <w:kern w:val="0"/>
          <w:sz w:val="44"/>
          <w:szCs w:val="44"/>
        </w:rPr>
        <w:t>省</w:t>
      </w:r>
      <w:r w:rsidRPr="0007408F">
        <w:rPr>
          <w:rFonts w:eastAsia="方正小标宋简体"/>
          <w:bCs/>
          <w:kern w:val="0"/>
          <w:sz w:val="44"/>
          <w:szCs w:val="44"/>
        </w:rPr>
        <w:t>软科学研究计划</w:t>
      </w:r>
      <w:r>
        <w:rPr>
          <w:rFonts w:eastAsia="方正小标宋简体" w:hint="eastAsia"/>
          <w:bCs/>
          <w:kern w:val="0"/>
          <w:sz w:val="44"/>
          <w:szCs w:val="44"/>
        </w:rPr>
        <w:t>拟</w:t>
      </w:r>
      <w:r w:rsidRPr="0007408F">
        <w:rPr>
          <w:rFonts w:eastAsia="方正小标宋简体"/>
          <w:bCs/>
          <w:kern w:val="0"/>
          <w:sz w:val="44"/>
          <w:szCs w:val="44"/>
        </w:rPr>
        <w:t>立项</w:t>
      </w:r>
      <w:r>
        <w:rPr>
          <w:rFonts w:eastAsia="方正小标宋简体" w:hint="eastAsia"/>
          <w:bCs/>
          <w:kern w:val="0"/>
          <w:sz w:val="44"/>
          <w:szCs w:val="44"/>
        </w:rPr>
        <w:t>项目公示</w:t>
      </w:r>
      <w:r w:rsidRPr="0007408F">
        <w:rPr>
          <w:rFonts w:eastAsia="方正小标宋简体"/>
          <w:bCs/>
          <w:kern w:val="0"/>
          <w:sz w:val="44"/>
          <w:szCs w:val="44"/>
        </w:rPr>
        <w:t>清单</w:t>
      </w:r>
    </w:p>
    <w:p w:rsidR="004D74AE" w:rsidRDefault="004D74AE" w:rsidP="004D74AE">
      <w:pPr>
        <w:adjustRightInd w:val="0"/>
        <w:spacing w:line="560" w:lineRule="exact"/>
        <w:jc w:val="center"/>
        <w:outlineLvl w:val="0"/>
        <w:rPr>
          <w:rFonts w:eastAsia="方正小标宋简体"/>
          <w:bCs/>
          <w:kern w:val="0"/>
          <w:sz w:val="44"/>
          <w:szCs w:val="44"/>
        </w:rPr>
      </w:pPr>
    </w:p>
    <w:tbl>
      <w:tblPr>
        <w:tblW w:w="13575" w:type="dxa"/>
        <w:tblLook w:val="04A0" w:firstRow="1" w:lastRow="0" w:firstColumn="1" w:lastColumn="0" w:noHBand="0" w:noVBand="1"/>
      </w:tblPr>
      <w:tblGrid>
        <w:gridCol w:w="760"/>
        <w:gridCol w:w="5160"/>
        <w:gridCol w:w="2268"/>
        <w:gridCol w:w="1418"/>
        <w:gridCol w:w="1417"/>
        <w:gridCol w:w="2552"/>
      </w:tblGrid>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jc w:val="center"/>
              <w:rPr>
                <w:rFonts w:ascii="黑体" w:eastAsia="黑体" w:hAnsi="黑体" w:cs="宋体"/>
                <w:color w:val="000000"/>
                <w:kern w:val="0"/>
                <w:sz w:val="20"/>
                <w:szCs w:val="20"/>
              </w:rPr>
            </w:pPr>
            <w:r w:rsidRPr="00122C1A">
              <w:rPr>
                <w:rFonts w:ascii="黑体" w:eastAsia="黑体" w:hAnsi="黑体" w:cs="宋体" w:hint="eastAsia"/>
                <w:color w:val="000000"/>
                <w:kern w:val="0"/>
                <w:sz w:val="20"/>
                <w:szCs w:val="20"/>
              </w:rPr>
              <w:t>序号</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jc w:val="center"/>
              <w:rPr>
                <w:rFonts w:ascii="黑体" w:eastAsia="黑体" w:hAnsi="黑体" w:cs="宋体"/>
                <w:color w:val="000000"/>
                <w:kern w:val="0"/>
                <w:sz w:val="20"/>
                <w:szCs w:val="20"/>
              </w:rPr>
            </w:pPr>
            <w:r w:rsidRPr="00122C1A">
              <w:rPr>
                <w:rFonts w:ascii="黑体" w:eastAsia="黑体" w:hAnsi="黑体" w:cs="宋体" w:hint="eastAsia"/>
                <w:color w:val="000000"/>
                <w:kern w:val="0"/>
                <w:sz w:val="20"/>
                <w:szCs w:val="20"/>
              </w:rPr>
              <w:t>项目名称</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jc w:val="center"/>
              <w:rPr>
                <w:rFonts w:ascii="黑体" w:eastAsia="黑体" w:hAnsi="黑体" w:cs="宋体"/>
                <w:color w:val="000000"/>
                <w:kern w:val="0"/>
                <w:sz w:val="20"/>
                <w:szCs w:val="20"/>
              </w:rPr>
            </w:pPr>
            <w:r w:rsidRPr="00122C1A">
              <w:rPr>
                <w:rFonts w:ascii="黑体" w:eastAsia="黑体" w:hAnsi="黑体" w:cs="宋体" w:hint="eastAsia"/>
                <w:color w:val="000000"/>
                <w:kern w:val="0"/>
                <w:sz w:val="20"/>
                <w:szCs w:val="20"/>
              </w:rPr>
              <w:t>申报单位</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jc w:val="center"/>
              <w:rPr>
                <w:rFonts w:ascii="黑体" w:eastAsia="黑体" w:hAnsi="黑体" w:cs="宋体"/>
                <w:color w:val="000000"/>
                <w:kern w:val="0"/>
                <w:sz w:val="20"/>
                <w:szCs w:val="20"/>
              </w:rPr>
            </w:pPr>
            <w:r w:rsidRPr="00122C1A">
              <w:rPr>
                <w:rFonts w:ascii="黑体" w:eastAsia="黑体" w:hAnsi="黑体" w:cs="宋体" w:hint="eastAsia"/>
                <w:color w:val="000000"/>
                <w:kern w:val="0"/>
                <w:sz w:val="20"/>
                <w:szCs w:val="20"/>
              </w:rPr>
              <w:t>项目负责人</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jc w:val="center"/>
              <w:rPr>
                <w:rFonts w:ascii="黑体" w:eastAsia="黑体" w:hAnsi="黑体" w:cs="宋体"/>
                <w:color w:val="000000"/>
                <w:kern w:val="0"/>
                <w:sz w:val="20"/>
                <w:szCs w:val="20"/>
              </w:rPr>
            </w:pPr>
            <w:r w:rsidRPr="00122C1A">
              <w:rPr>
                <w:rFonts w:ascii="黑体" w:eastAsia="黑体" w:hAnsi="黑体" w:cs="宋体" w:hint="eastAsia"/>
                <w:color w:val="000000"/>
                <w:kern w:val="0"/>
                <w:sz w:val="20"/>
                <w:szCs w:val="20"/>
              </w:rPr>
              <w:t>拟立项计划类别</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jc w:val="center"/>
              <w:rPr>
                <w:rFonts w:ascii="黑体" w:eastAsia="黑体" w:hAnsi="黑体" w:cs="宋体"/>
                <w:color w:val="000000"/>
                <w:kern w:val="0"/>
                <w:sz w:val="20"/>
                <w:szCs w:val="20"/>
              </w:rPr>
            </w:pPr>
            <w:r>
              <w:rPr>
                <w:rFonts w:ascii="黑体" w:eastAsia="黑体" w:hAnsi="黑体" w:cs="宋体" w:hint="eastAsia"/>
                <w:color w:val="000000"/>
                <w:kern w:val="0"/>
                <w:sz w:val="20"/>
                <w:szCs w:val="20"/>
              </w:rPr>
              <w:t>备注</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p>
        </w:tc>
        <w:tc>
          <w:tcPr>
            <w:tcW w:w="5160" w:type="dxa"/>
            <w:tcBorders>
              <w:top w:val="nil"/>
              <w:left w:val="nil"/>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 xml:space="preserve">长三角一体化视角下提升浙江省产学研合作绩效研究 </w:t>
            </w:r>
          </w:p>
        </w:tc>
        <w:tc>
          <w:tcPr>
            <w:tcW w:w="2268" w:type="dxa"/>
            <w:tcBorders>
              <w:top w:val="nil"/>
              <w:left w:val="nil"/>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浙江理工大学</w:t>
            </w:r>
          </w:p>
        </w:tc>
        <w:tc>
          <w:tcPr>
            <w:tcW w:w="1418" w:type="dxa"/>
            <w:tcBorders>
              <w:top w:val="nil"/>
              <w:left w:val="nil"/>
              <w:bottom w:val="single" w:sz="4" w:space="0" w:color="auto"/>
              <w:right w:val="single" w:sz="4" w:space="0" w:color="auto"/>
            </w:tcBorders>
            <w:shd w:val="clear" w:color="000000" w:fill="FFFFFF"/>
            <w:noWrap/>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程华</w:t>
            </w:r>
          </w:p>
        </w:tc>
        <w:tc>
          <w:tcPr>
            <w:tcW w:w="1417" w:type="dxa"/>
            <w:tcBorders>
              <w:top w:val="nil"/>
              <w:left w:val="nil"/>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2</w:t>
            </w:r>
          </w:p>
        </w:tc>
        <w:tc>
          <w:tcPr>
            <w:tcW w:w="5160" w:type="dxa"/>
            <w:tcBorders>
              <w:top w:val="nil"/>
              <w:left w:val="nil"/>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浙江省科技金融服务体系的构建、绩效评价与完善研究</w:t>
            </w:r>
          </w:p>
        </w:tc>
        <w:tc>
          <w:tcPr>
            <w:tcW w:w="2268" w:type="dxa"/>
            <w:tcBorders>
              <w:top w:val="nil"/>
              <w:left w:val="nil"/>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杭州师范大学</w:t>
            </w:r>
          </w:p>
        </w:tc>
        <w:tc>
          <w:tcPr>
            <w:tcW w:w="1418" w:type="dxa"/>
            <w:tcBorders>
              <w:top w:val="nil"/>
              <w:left w:val="nil"/>
              <w:bottom w:val="single" w:sz="4" w:space="0" w:color="auto"/>
              <w:right w:val="single" w:sz="4" w:space="0" w:color="auto"/>
            </w:tcBorders>
            <w:shd w:val="clear" w:color="000000" w:fill="FFFFFF"/>
            <w:noWrap/>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贺小海</w:t>
            </w:r>
          </w:p>
        </w:tc>
        <w:tc>
          <w:tcPr>
            <w:tcW w:w="1417" w:type="dxa"/>
            <w:tcBorders>
              <w:top w:val="nil"/>
              <w:left w:val="nil"/>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3</w:t>
            </w:r>
          </w:p>
        </w:tc>
        <w:tc>
          <w:tcPr>
            <w:tcW w:w="5160" w:type="dxa"/>
            <w:tcBorders>
              <w:top w:val="nil"/>
              <w:left w:val="nil"/>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浙江省数字产业高质量发展影响要素与驱动机制研究</w:t>
            </w:r>
          </w:p>
        </w:tc>
        <w:tc>
          <w:tcPr>
            <w:tcW w:w="2268" w:type="dxa"/>
            <w:tcBorders>
              <w:top w:val="nil"/>
              <w:left w:val="nil"/>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浙江树人大学</w:t>
            </w:r>
          </w:p>
        </w:tc>
        <w:tc>
          <w:tcPr>
            <w:tcW w:w="1418" w:type="dxa"/>
            <w:tcBorders>
              <w:top w:val="nil"/>
              <w:left w:val="nil"/>
              <w:bottom w:val="single" w:sz="4" w:space="0" w:color="auto"/>
              <w:right w:val="single" w:sz="4" w:space="0" w:color="auto"/>
            </w:tcBorders>
            <w:shd w:val="clear" w:color="000000" w:fill="FFFFFF"/>
            <w:noWrap/>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余维</w:t>
            </w:r>
            <w:proofErr w:type="gramStart"/>
            <w:r w:rsidRPr="00122C1A">
              <w:rPr>
                <w:rFonts w:ascii="FangSong" w:eastAsia="FangSong" w:hAnsi="FangSong" w:cs="宋体" w:hint="eastAsia"/>
                <w:color w:val="000000"/>
                <w:kern w:val="0"/>
                <w:sz w:val="20"/>
                <w:szCs w:val="20"/>
              </w:rPr>
              <w:t>臻</w:t>
            </w:r>
            <w:proofErr w:type="gramEnd"/>
          </w:p>
        </w:tc>
        <w:tc>
          <w:tcPr>
            <w:tcW w:w="1417" w:type="dxa"/>
            <w:tcBorders>
              <w:top w:val="nil"/>
              <w:left w:val="nil"/>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4</w:t>
            </w:r>
          </w:p>
        </w:tc>
        <w:tc>
          <w:tcPr>
            <w:tcW w:w="5160" w:type="dxa"/>
            <w:tcBorders>
              <w:top w:val="nil"/>
              <w:left w:val="nil"/>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数字化驱动浙江制造型企业创新能力提升的机制、效应及政策研究</w:t>
            </w:r>
          </w:p>
        </w:tc>
        <w:tc>
          <w:tcPr>
            <w:tcW w:w="2268" w:type="dxa"/>
            <w:tcBorders>
              <w:top w:val="nil"/>
              <w:left w:val="nil"/>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浙江工商大学</w:t>
            </w:r>
          </w:p>
        </w:tc>
        <w:tc>
          <w:tcPr>
            <w:tcW w:w="1418" w:type="dxa"/>
            <w:tcBorders>
              <w:top w:val="nil"/>
              <w:left w:val="nil"/>
              <w:bottom w:val="single" w:sz="4" w:space="0" w:color="auto"/>
              <w:right w:val="single" w:sz="4" w:space="0" w:color="auto"/>
            </w:tcBorders>
            <w:shd w:val="clear" w:color="000000" w:fill="FFFFFF"/>
            <w:noWrap/>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方霞</w:t>
            </w:r>
          </w:p>
        </w:tc>
        <w:tc>
          <w:tcPr>
            <w:tcW w:w="1417" w:type="dxa"/>
            <w:tcBorders>
              <w:top w:val="nil"/>
              <w:left w:val="nil"/>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5</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优化城市轨道交通枢纽站客流</w:t>
            </w:r>
            <w:r>
              <w:rPr>
                <w:rFonts w:ascii="FangSong" w:eastAsia="FangSong" w:hAnsi="FangSong" w:cs="宋体" w:hint="eastAsia"/>
                <w:color w:val="000000"/>
                <w:kern w:val="0"/>
                <w:sz w:val="20"/>
                <w:szCs w:val="20"/>
              </w:rPr>
              <w:t>诱导对策</w:t>
            </w:r>
            <w:r w:rsidRPr="00122C1A">
              <w:rPr>
                <w:rFonts w:ascii="FangSong" w:eastAsia="FangSong" w:hAnsi="FangSong" w:cs="宋体" w:hint="eastAsia"/>
                <w:color w:val="000000"/>
                <w:kern w:val="0"/>
                <w:sz w:val="20"/>
                <w:szCs w:val="20"/>
              </w:rPr>
              <w:t>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浙江机电职业技术学院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边</w:t>
            </w:r>
            <w:proofErr w:type="gramStart"/>
            <w:r w:rsidRPr="00122C1A">
              <w:rPr>
                <w:rFonts w:ascii="FangSong" w:eastAsia="FangSong" w:hAnsi="FangSong" w:cs="宋体" w:hint="eastAsia"/>
                <w:color w:val="000000"/>
                <w:kern w:val="0"/>
                <w:sz w:val="20"/>
                <w:szCs w:val="20"/>
              </w:rPr>
              <w:t>浩</w:t>
            </w:r>
            <w:proofErr w:type="gramEnd"/>
            <w:r w:rsidRPr="00122C1A">
              <w:rPr>
                <w:rFonts w:ascii="FangSong" w:eastAsia="FangSong" w:hAnsi="FangSong" w:cs="宋体" w:hint="eastAsia"/>
                <w:color w:val="000000"/>
                <w:kern w:val="0"/>
                <w:sz w:val="20"/>
                <w:szCs w:val="20"/>
              </w:rPr>
              <w:t>毅</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6</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重大突发公共事件对政策过程与变迁的影响机理与路径研究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浙江工业大学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汪良军</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7</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中美经济贸易协议背景下浙江省电子商务营商环境优化研究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宁波大学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徐伟</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8</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浙江星创天地</w:t>
            </w:r>
            <w:proofErr w:type="gramEnd"/>
            <w:r w:rsidRPr="00122C1A">
              <w:rPr>
                <w:rFonts w:ascii="FangSong" w:eastAsia="FangSong" w:hAnsi="FangSong" w:cs="宋体" w:hint="eastAsia"/>
                <w:color w:val="000000"/>
                <w:kern w:val="0"/>
                <w:sz w:val="20"/>
                <w:szCs w:val="20"/>
              </w:rPr>
              <w:t>运行绩效评价及其优化路径研究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浙江农林大学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尹国俊</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9</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基于主体响应的农业面源污染多元治理模式</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中国计量大学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虎陈霞</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bl>
    <w:p w:rsidR="004D74AE" w:rsidRDefault="004D74AE" w:rsidP="004D74AE">
      <w:r>
        <w:br w:type="page"/>
      </w:r>
    </w:p>
    <w:tbl>
      <w:tblPr>
        <w:tblW w:w="13575" w:type="dxa"/>
        <w:tblLook w:val="04A0" w:firstRow="1" w:lastRow="0" w:firstColumn="1" w:lastColumn="0" w:noHBand="0" w:noVBand="1"/>
      </w:tblPr>
      <w:tblGrid>
        <w:gridCol w:w="760"/>
        <w:gridCol w:w="5160"/>
        <w:gridCol w:w="2268"/>
        <w:gridCol w:w="1418"/>
        <w:gridCol w:w="1417"/>
        <w:gridCol w:w="2552"/>
      </w:tblGrid>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lastRenderedPageBreak/>
              <w:t>10</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“新基建”背景下浙江省软件产业技术创新共享服务平台体系与建设对策研究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浙江工商大学</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琚</w:t>
            </w:r>
            <w:proofErr w:type="gramEnd"/>
            <w:r w:rsidRPr="00122C1A">
              <w:rPr>
                <w:rFonts w:ascii="FangSong" w:eastAsia="FangSong" w:hAnsi="FangSong" w:cs="宋体" w:hint="eastAsia"/>
                <w:color w:val="000000"/>
                <w:kern w:val="0"/>
                <w:sz w:val="20"/>
                <w:szCs w:val="20"/>
              </w:rPr>
              <w:t>春华</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11</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平台型企业赋能网络市场治理的路径、问题与对策研究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之江实验室</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孙韶阳</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12</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浙江省海外创新型科技人才成长与流动规律、人才政策作用机制研究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浙江工业大学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章冲</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13</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数字跨国公司知识产权的价值创造机制研究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台州学院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郜志雄</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14</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 xml:space="preserve">长三角科技创新共同体的构建路径与运行保障机制研究 </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绍兴文理学院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周鸿勇</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15</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乡村振兴战略下高层次涉农人才供需匹配机制与培养模式创新研究——基于高校专业硕士培养的分析</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浙江师范大学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林燕</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16</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医</w:t>
            </w:r>
            <w:proofErr w:type="gramEnd"/>
            <w:r w:rsidRPr="00122C1A">
              <w:rPr>
                <w:rFonts w:ascii="FangSong" w:eastAsia="FangSong" w:hAnsi="FangSong" w:cs="宋体" w:hint="eastAsia"/>
                <w:color w:val="000000"/>
                <w:kern w:val="0"/>
                <w:sz w:val="20"/>
                <w:szCs w:val="20"/>
              </w:rPr>
              <w:t>共体框架</w:t>
            </w:r>
            <w:proofErr w:type="gramStart"/>
            <w:r w:rsidRPr="00122C1A">
              <w:rPr>
                <w:rFonts w:ascii="FangSong" w:eastAsia="FangSong" w:hAnsi="FangSong" w:cs="宋体" w:hint="eastAsia"/>
                <w:color w:val="000000"/>
                <w:kern w:val="0"/>
                <w:sz w:val="20"/>
                <w:szCs w:val="20"/>
              </w:rPr>
              <w:t>下教共体</w:t>
            </w:r>
            <w:proofErr w:type="gramEnd"/>
            <w:r w:rsidRPr="00122C1A">
              <w:rPr>
                <w:rFonts w:ascii="FangSong" w:eastAsia="FangSong" w:hAnsi="FangSong" w:cs="宋体" w:hint="eastAsia"/>
                <w:color w:val="000000"/>
                <w:kern w:val="0"/>
                <w:sz w:val="20"/>
                <w:szCs w:val="20"/>
              </w:rPr>
              <w:t>全科人才培养模式探讨</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浙江大学医学院附属邵逸夫医院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方力争</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17</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浙江省科技金融服务体系构建、提升与推进机制：基于“三链”深度融合</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浙江工业大学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詹爱岚</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18</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新冠肺炎疫苗应急与常规免疫策略</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浙江省疾病预防控制中心</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陈恩富</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19</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省海洋实验室体系建设与协同发展路径研究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浙江大学海洋学院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阮啸</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20</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科技创新助推浙江数字乡村发展的路径选择与政策研究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杭州师范大学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傅昌銮</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21</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浙江提升关键核心技术攻关能力的创新模式、体制机制和典型案例研究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之江实验室</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陶永亮</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lastRenderedPageBreak/>
              <w:t>22</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基于整体性政府理论和“三元融合”机理的政府数字化转型路径研究——以浙江省为例</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杭州电子科技大学</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刘淑春</w:t>
            </w:r>
            <w:proofErr w:type="gram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23</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浙江省医药创新体系建设与发展模式研究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温州医科大学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冯小初</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24</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浙江省孵化期科技型小</w:t>
            </w:r>
            <w:proofErr w:type="gramStart"/>
            <w:r w:rsidRPr="00122C1A">
              <w:rPr>
                <w:rFonts w:ascii="FangSong" w:eastAsia="FangSong" w:hAnsi="FangSong" w:cs="宋体" w:hint="eastAsia"/>
                <w:color w:val="000000"/>
                <w:kern w:val="0"/>
                <w:sz w:val="20"/>
                <w:szCs w:val="20"/>
              </w:rPr>
              <w:t>微企业</w:t>
            </w:r>
            <w:proofErr w:type="gramEnd"/>
            <w:r w:rsidRPr="00122C1A">
              <w:rPr>
                <w:rFonts w:ascii="FangSong" w:eastAsia="FangSong" w:hAnsi="FangSong" w:cs="宋体" w:hint="eastAsia"/>
                <w:color w:val="000000"/>
                <w:kern w:val="0"/>
                <w:sz w:val="20"/>
                <w:szCs w:val="20"/>
              </w:rPr>
              <w:t>集合融资增</w:t>
            </w:r>
            <w:proofErr w:type="gramStart"/>
            <w:r w:rsidRPr="00122C1A">
              <w:rPr>
                <w:rFonts w:ascii="FangSong" w:eastAsia="FangSong" w:hAnsi="FangSong" w:cs="宋体" w:hint="eastAsia"/>
                <w:color w:val="000000"/>
                <w:kern w:val="0"/>
                <w:sz w:val="20"/>
                <w:szCs w:val="20"/>
              </w:rPr>
              <w:t>信模式</w:t>
            </w:r>
            <w:proofErr w:type="gramEnd"/>
            <w:r w:rsidRPr="00122C1A">
              <w:rPr>
                <w:rFonts w:ascii="FangSong" w:eastAsia="FangSong" w:hAnsi="FangSong" w:cs="宋体" w:hint="eastAsia"/>
                <w:color w:val="000000"/>
                <w:kern w:val="0"/>
                <w:sz w:val="20"/>
                <w:szCs w:val="20"/>
              </w:rPr>
              <w:t>创新及政策支撑体系研究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嘉兴学院</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孙克</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25</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中国和浙江省企业原始创新驱动机制的研究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宁波诺丁汉大学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朱志静</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26</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数字化转型背景下我省政务服务体系优化与创新研究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中共浙江省委党校、浙江行政学院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张鸣</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27</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全球创新链“五龙治水”视角下浙江产业创新战略研究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浙江工商大学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俞荣建</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28</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孤独症儿童对电子媒体知识性信任的眼动和近红外成像研究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浙江师范大学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李婷玉</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29</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企业技术创新的数字化转型--基于互联网开放式创新平台的实证研究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杭州电子科技大学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王松</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30</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科技型中小企业知识产权证券化路径研究—以温州为例</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浙江工贸职业技术学院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吴同喜</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31</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创新强省战略背景下青年人才住房困境、消费行为机理与租购一体化保障体系研究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浙江工业大学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傅剑</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32</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浙江省新能源产业技术创新路径研究——以氢能产业为例</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浙江师范大学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李一鸣</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33</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数字转型情境下省域创新系统治理与创新</w:t>
            </w:r>
            <w:r w:rsidR="00EB5901">
              <w:rPr>
                <w:rFonts w:ascii="FangSong" w:eastAsia="FangSong" w:hAnsi="FangSong" w:cs="宋体" w:hint="eastAsia"/>
                <w:color w:val="000000"/>
                <w:kern w:val="0"/>
                <w:sz w:val="20"/>
                <w:szCs w:val="20"/>
              </w:rPr>
              <w:t>自</w:t>
            </w:r>
            <w:bookmarkStart w:id="0" w:name="_GoBack"/>
            <w:bookmarkEnd w:id="0"/>
            <w:r>
              <w:rPr>
                <w:rFonts w:ascii="FangSong" w:eastAsia="FangSong" w:hAnsi="FangSong" w:cs="宋体" w:hint="eastAsia"/>
                <w:color w:val="000000"/>
                <w:kern w:val="0"/>
                <w:sz w:val="20"/>
                <w:szCs w:val="20"/>
              </w:rPr>
              <w:t>动</w:t>
            </w:r>
            <w:r w:rsidRPr="00122C1A">
              <w:rPr>
                <w:rFonts w:ascii="FangSong" w:eastAsia="FangSong" w:hAnsi="FangSong" w:cs="宋体" w:hint="eastAsia"/>
                <w:color w:val="000000"/>
                <w:kern w:val="0"/>
                <w:sz w:val="20"/>
                <w:szCs w:val="20"/>
              </w:rPr>
              <w:t>化研究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浙江农林大学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白鸥</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lastRenderedPageBreak/>
              <w:t>34</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法律规制视角下我国科技伦理治理体系的构建研究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浙江警官职业学院</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谢东鹰</w:t>
            </w:r>
            <w:proofErr w:type="gram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35</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重大突发公共卫生事件下高校在线教学体系构建标准研究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中国计量大学标准化学院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赵春鱼</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36</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基于模块化视角的浙江企业高校联动创新协同机制及政策激励研究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浙江财经大学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赵江</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37</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浙江电商融合境外园区建设“互联网+”研究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浙江工业大学法学院</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黄伟锋</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38</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构建浙江省统一的应急医疗物资保障体系</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浙江大学管理学院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邢以群</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39</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全球价值链重构与高质量产业集群研究——链长制的全球价值链视角</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浙江科技学院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孟祺</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40</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“互联网+”视角下排污许可证后智慧监管技术推广的关键路径和对策研究——以浙江省造纸行业为例</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浙江省生态环境科学设计研究院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吴电</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41</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重大突发公共卫生事件下医疗资源的供给与配置研究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浙江财经大学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罗俊</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42</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公共卫生事件下长三角应急物流一体化研究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浙江省交通运输科学研究院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张玉军</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43</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浙江省“亩均论英雄”改革对产业转型升级的政策效应研究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浙江财经大学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王正新</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44</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工作记忆训练对数学障碍儿童认知功能以及情绪功能的改善及其起</w:t>
            </w:r>
            <w:proofErr w:type="gramStart"/>
            <w:r w:rsidRPr="00122C1A">
              <w:rPr>
                <w:rFonts w:ascii="FangSong" w:eastAsia="FangSong" w:hAnsi="FangSong" w:cs="宋体" w:hint="eastAsia"/>
                <w:color w:val="000000"/>
                <w:kern w:val="0"/>
                <w:sz w:val="20"/>
                <w:szCs w:val="20"/>
              </w:rPr>
              <w:t>效机制</w:t>
            </w:r>
            <w:proofErr w:type="gramEnd"/>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浙江师范大学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张红霞</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45</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 xml:space="preserve"> 浙江农产品批发市场“数智化”提档升级的路径研究   </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浙江商业职业技术学院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刘潇潇</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46</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浙江省跨境电商生态圈的运行机理及培育路径研究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宁波大学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杨丽华</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重点项目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lastRenderedPageBreak/>
              <w:t>47</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基于智能亚运的数字文化创新传播平台研究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浙江同济科技职业学院</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戴瑞</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48</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浙江省“零污染”村庄的实施机制与建设路径研究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杭州师范大学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沈费伟</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49</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高维数据的</w:t>
            </w:r>
            <w:proofErr w:type="gramStart"/>
            <w:r w:rsidRPr="00122C1A">
              <w:rPr>
                <w:rFonts w:ascii="FangSong" w:eastAsia="FangSong" w:hAnsi="FangSong" w:cs="宋体" w:hint="eastAsia"/>
                <w:color w:val="000000"/>
                <w:kern w:val="0"/>
                <w:sz w:val="20"/>
                <w:szCs w:val="20"/>
              </w:rPr>
              <w:t>降维技术</w:t>
            </w:r>
            <w:proofErr w:type="gramEnd"/>
            <w:r w:rsidRPr="00122C1A">
              <w:rPr>
                <w:rFonts w:ascii="FangSong" w:eastAsia="FangSong" w:hAnsi="FangSong" w:cs="宋体" w:hint="eastAsia"/>
                <w:color w:val="000000"/>
                <w:kern w:val="0"/>
                <w:sz w:val="20"/>
                <w:szCs w:val="20"/>
              </w:rPr>
              <w:t>及在医学图像分析中的应用</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浙江工业大学之江学院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郭艳茹</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50</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数据驱动下城市交通异常状态识别与主动管控策略研究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同济大学浙江学院</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张东明</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5</w:t>
            </w:r>
            <w:r>
              <w:rPr>
                <w:rFonts w:ascii="FangSong" w:eastAsia="FangSong" w:hAnsi="FangSong" w:cs="宋体"/>
                <w:color w:val="000000"/>
                <w:kern w:val="0"/>
                <w:sz w:val="20"/>
                <w:szCs w:val="20"/>
              </w:rPr>
              <w:t>1</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w:t>
            </w:r>
            <w:proofErr w:type="gramStart"/>
            <w:r w:rsidRPr="00122C1A">
              <w:rPr>
                <w:rFonts w:ascii="FangSong" w:eastAsia="FangSong" w:hAnsi="FangSong" w:cs="宋体" w:hint="eastAsia"/>
                <w:color w:val="000000"/>
                <w:kern w:val="0"/>
                <w:sz w:val="20"/>
                <w:szCs w:val="20"/>
              </w:rPr>
              <w:t>文旅产业</w:t>
            </w:r>
            <w:proofErr w:type="gramEnd"/>
            <w:r w:rsidRPr="00122C1A">
              <w:rPr>
                <w:rFonts w:ascii="FangSong" w:eastAsia="FangSong" w:hAnsi="FangSong" w:cs="宋体" w:hint="eastAsia"/>
                <w:color w:val="000000"/>
                <w:kern w:val="0"/>
                <w:sz w:val="20"/>
                <w:szCs w:val="20"/>
              </w:rPr>
              <w:t>科技创新能力的时空演化与提升路径研究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浙江旅游职业学院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孙万欣</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5</w:t>
            </w:r>
            <w:r>
              <w:rPr>
                <w:rFonts w:ascii="FangSong" w:eastAsia="FangSong" w:hAnsi="FangSong" w:cs="宋体"/>
                <w:color w:val="000000"/>
                <w:kern w:val="0"/>
                <w:sz w:val="20"/>
                <w:szCs w:val="20"/>
              </w:rPr>
              <w:t>2</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社会化服务推动小农户与现代农业发展有机衔接研究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浙江树人大学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黎日荣</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5</w:t>
            </w:r>
            <w:r>
              <w:rPr>
                <w:rFonts w:ascii="FangSong" w:eastAsia="FangSong" w:hAnsi="FangSong" w:cs="宋体"/>
                <w:color w:val="000000"/>
                <w:kern w:val="0"/>
                <w:sz w:val="20"/>
                <w:szCs w:val="20"/>
              </w:rPr>
              <w:t>3</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浙江省大湾区城市群生活垃圾管理技术集成与制度创新研究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湖州职业技术学院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陆端</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5</w:t>
            </w:r>
            <w:r>
              <w:rPr>
                <w:rFonts w:ascii="FangSong" w:eastAsia="FangSong" w:hAnsi="FangSong" w:cs="宋体"/>
                <w:color w:val="000000"/>
                <w:kern w:val="0"/>
                <w:sz w:val="20"/>
                <w:szCs w:val="20"/>
              </w:rPr>
              <w:t>4</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人工智能对浙江就业结构的影响及“十四五”时期应对政策研究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杭州职业技术学院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赵洪山</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5</w:t>
            </w:r>
            <w:r>
              <w:rPr>
                <w:rFonts w:ascii="FangSong" w:eastAsia="FangSong" w:hAnsi="FangSong" w:cs="宋体"/>
                <w:color w:val="000000"/>
                <w:kern w:val="0"/>
                <w:sz w:val="20"/>
                <w:szCs w:val="20"/>
              </w:rPr>
              <w:t>5</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乡村治理标准化创新研究及示范应用</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浙江省标准化研究院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纪新瑞</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5</w:t>
            </w:r>
            <w:r>
              <w:rPr>
                <w:rFonts w:ascii="FangSong" w:eastAsia="FangSong" w:hAnsi="FangSong" w:cs="宋体"/>
                <w:color w:val="000000"/>
                <w:kern w:val="0"/>
                <w:sz w:val="20"/>
                <w:szCs w:val="20"/>
              </w:rPr>
              <w:t>6</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浙江省城市社区突发公共卫生事件应急能力提升路径研究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浙江财经大学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黄莉</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57</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“健康码+”公共卫生服务管理创新模式研究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浙江大学管理学院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董建坤</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58</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社会资本视域下智慧型社区卫生应急管理能力评价与提升策略研究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杭州师范大学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黄仙红</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59</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浙江省卫生资源利用效率的空间溢出效应研究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浙江中医药大学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孟雪晖</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60</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基于区块链技术的医疗数据分布式存储与共享方案研究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浙江大学（医学院）附</w:t>
            </w:r>
            <w:r w:rsidRPr="00122C1A">
              <w:rPr>
                <w:rFonts w:ascii="FangSong" w:eastAsia="FangSong" w:hAnsi="FangSong" w:cs="宋体" w:hint="eastAsia"/>
                <w:color w:val="000000"/>
                <w:kern w:val="0"/>
                <w:sz w:val="20"/>
                <w:szCs w:val="20"/>
              </w:rPr>
              <w:lastRenderedPageBreak/>
              <w:t>属第一医院</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lastRenderedPageBreak/>
              <w:t>初菁菁</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lastRenderedPageBreak/>
              <w:t>61</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“互联网+”背景下基层传染病防控能力的提升路径研究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浙江大学医学院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徐俊芳</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62</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新冠肺炎疫情背景下浙江省预防医学人才需求调查和供给</w:t>
            </w:r>
            <w:proofErr w:type="gramStart"/>
            <w:r w:rsidRPr="00122C1A">
              <w:rPr>
                <w:rFonts w:ascii="FangSong" w:eastAsia="FangSong" w:hAnsi="FangSong" w:cs="宋体" w:hint="eastAsia"/>
                <w:color w:val="000000"/>
                <w:kern w:val="0"/>
                <w:sz w:val="20"/>
                <w:szCs w:val="20"/>
              </w:rPr>
              <w:t>侧研究</w:t>
            </w:r>
            <w:proofErr w:type="gramEnd"/>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温州医科大学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陈峰</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63</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浙江省数字科技驱动的商业模式创新路径与机制研究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宁波诺丁汉大学</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蔡昭</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64</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特色小镇2.0对于制造业高质量发展的窗口效应评估及优化路径研究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浙江工业大学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金陈飞</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65</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农业社会企业生产性服务创新的嵌入机理与合作契约研究——浙江农户BOP群体实证</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浙江树人大学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董国姝</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66</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推进浙江经济绿色转型的技术进步机制与政策研究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浙江理工大学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吕品</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67</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生鲜农产品冷</w:t>
            </w:r>
            <w:proofErr w:type="gramStart"/>
            <w:r w:rsidRPr="00122C1A">
              <w:rPr>
                <w:rFonts w:ascii="FangSong" w:eastAsia="FangSong" w:hAnsi="FangSong" w:cs="宋体" w:hint="eastAsia"/>
                <w:color w:val="000000"/>
                <w:kern w:val="0"/>
                <w:sz w:val="20"/>
                <w:szCs w:val="20"/>
              </w:rPr>
              <w:t>链流通</w:t>
            </w:r>
            <w:proofErr w:type="gramEnd"/>
            <w:r w:rsidRPr="00122C1A">
              <w:rPr>
                <w:rFonts w:ascii="FangSong" w:eastAsia="FangSong" w:hAnsi="FangSong" w:cs="宋体" w:hint="eastAsia"/>
                <w:color w:val="000000"/>
                <w:kern w:val="0"/>
                <w:sz w:val="20"/>
                <w:szCs w:val="20"/>
              </w:rPr>
              <w:t>标准化体系的构建研究——基于大数据视角分析</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浙江经贸职业技术学院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张西华</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68</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策略性视角下国家知识产权战略与技术创新质量</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浙江财经大学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鲍宗客</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69</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区域环境审计合作促进浙江跨域环境协同治理的动力机制与实现路径研究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浙江万里学院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赵彩红</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70</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循数治理</w:t>
            </w:r>
            <w:proofErr w:type="gramEnd"/>
            <w:r w:rsidRPr="00122C1A">
              <w:rPr>
                <w:rFonts w:ascii="FangSong" w:eastAsia="FangSong" w:hAnsi="FangSong" w:cs="宋体" w:hint="eastAsia"/>
                <w:color w:val="000000"/>
                <w:kern w:val="0"/>
                <w:sz w:val="20"/>
                <w:szCs w:val="20"/>
              </w:rPr>
              <w:t>视域下企业绿色制造范式重构和路径优化研究：理论与浙江实践</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浙江工业大学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李鸽翎</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7</w:t>
            </w:r>
            <w:r>
              <w:rPr>
                <w:rFonts w:ascii="FangSong" w:eastAsia="FangSong" w:hAnsi="FangSong" w:cs="宋体"/>
                <w:color w:val="000000"/>
                <w:kern w:val="0"/>
                <w:sz w:val="20"/>
                <w:szCs w:val="20"/>
              </w:rPr>
              <w:t>1</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浙江制造业服务化与数字化融合机制与对策研究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浙江树人大学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黄秋波</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7</w:t>
            </w:r>
            <w:r>
              <w:rPr>
                <w:rFonts w:ascii="FangSong" w:eastAsia="FangSong" w:hAnsi="FangSong" w:cs="宋体"/>
                <w:color w:val="000000"/>
                <w:kern w:val="0"/>
                <w:sz w:val="20"/>
                <w:szCs w:val="20"/>
              </w:rPr>
              <w:t>2</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城市智慧开放空间增强韧性的建设机制研究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浙江农林大学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温日琨</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lastRenderedPageBreak/>
              <w:t>7</w:t>
            </w:r>
            <w:r>
              <w:rPr>
                <w:rFonts w:ascii="FangSong" w:eastAsia="FangSong" w:hAnsi="FangSong" w:cs="宋体"/>
                <w:color w:val="000000"/>
                <w:kern w:val="0"/>
                <w:sz w:val="20"/>
                <w:szCs w:val="20"/>
              </w:rPr>
              <w:t>3</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基于群智</w:t>
            </w:r>
            <w:proofErr w:type="gramEnd"/>
            <w:r w:rsidRPr="00122C1A">
              <w:rPr>
                <w:rFonts w:ascii="FangSong" w:eastAsia="FangSong" w:hAnsi="FangSong" w:cs="宋体" w:hint="eastAsia"/>
                <w:color w:val="000000"/>
                <w:kern w:val="0"/>
                <w:sz w:val="20"/>
                <w:szCs w:val="20"/>
              </w:rPr>
              <w:t>图谱的浙江公共图书资源智慧服务机理及模式研究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浙江传媒学院</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柏忠贤</w:t>
            </w:r>
            <w:proofErr w:type="gram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7</w:t>
            </w:r>
            <w:r>
              <w:rPr>
                <w:rFonts w:ascii="FangSong" w:eastAsia="FangSong" w:hAnsi="FangSong" w:cs="宋体"/>
                <w:color w:val="000000"/>
                <w:kern w:val="0"/>
                <w:sz w:val="20"/>
                <w:szCs w:val="20"/>
              </w:rPr>
              <w:t>4</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数字经济背景下的消费者决策行为特征与消费促进策略研究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宁波大学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卢尧</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7</w:t>
            </w:r>
            <w:r>
              <w:rPr>
                <w:rFonts w:ascii="FangSong" w:eastAsia="FangSong" w:hAnsi="FangSong" w:cs="宋体"/>
                <w:color w:val="000000"/>
                <w:kern w:val="0"/>
                <w:sz w:val="20"/>
                <w:szCs w:val="20"/>
              </w:rPr>
              <w:t>5</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基于数据生态优势的浙江制造业“智能+”转型升级的机理与路径研究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浙江万里学院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郑康宁</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7</w:t>
            </w:r>
            <w:r>
              <w:rPr>
                <w:rFonts w:ascii="FangSong" w:eastAsia="FangSong" w:hAnsi="FangSong" w:cs="宋体"/>
                <w:color w:val="000000"/>
                <w:kern w:val="0"/>
                <w:sz w:val="20"/>
                <w:szCs w:val="20"/>
              </w:rPr>
              <w:t>6</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基于图卷积神经网络的城市轨道交通大规模OD客流预测方法研究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同济大学浙江学院</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王雪梅</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7</w:t>
            </w:r>
            <w:r>
              <w:rPr>
                <w:rFonts w:ascii="FangSong" w:eastAsia="FangSong" w:hAnsi="FangSong" w:cs="宋体"/>
                <w:color w:val="000000"/>
                <w:kern w:val="0"/>
                <w:sz w:val="20"/>
                <w:szCs w:val="20"/>
              </w:rPr>
              <w:t>7</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数据驱动的科技监督体系研究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宁波大学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王钱永</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78</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基于新发展理念浙江制造业服务化水平评估及政策优化研究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浙江万里学院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唐丰收</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79</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人工智能技术在再犯风险等级评估与分级分类矫正中的应用研究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浙江理工大学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陈璇</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80</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浙江省互联网垂直平台企业成长路径与竞争优势构建研究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浙江工商大学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邱毅</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81</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长三角服装产业</w:t>
            </w:r>
            <w:proofErr w:type="gramStart"/>
            <w:r w:rsidRPr="00122C1A">
              <w:rPr>
                <w:rFonts w:ascii="FangSong" w:eastAsia="FangSong" w:hAnsi="FangSong" w:cs="宋体" w:hint="eastAsia"/>
                <w:color w:val="000000"/>
                <w:kern w:val="0"/>
                <w:sz w:val="20"/>
                <w:szCs w:val="20"/>
              </w:rPr>
              <w:t>集群数智</w:t>
            </w:r>
            <w:proofErr w:type="gramEnd"/>
            <w:r w:rsidRPr="00122C1A">
              <w:rPr>
                <w:rFonts w:ascii="FangSong" w:eastAsia="FangSong" w:hAnsi="FangSong" w:cs="宋体" w:hint="eastAsia"/>
                <w:color w:val="000000"/>
                <w:kern w:val="0"/>
                <w:sz w:val="20"/>
                <w:szCs w:val="20"/>
              </w:rPr>
              <w:t>新基建发展路径研究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杭州万向职业技术学院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黄格红</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8</w:t>
            </w:r>
            <w:r>
              <w:rPr>
                <w:rFonts w:ascii="FangSong" w:eastAsia="FangSong" w:hAnsi="FangSong" w:cs="宋体"/>
                <w:color w:val="000000"/>
                <w:kern w:val="0"/>
                <w:sz w:val="20"/>
                <w:szCs w:val="20"/>
              </w:rPr>
              <w:t>2</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营商环境优化与中国制造业企业高质量发展的动力机制与实现路径研究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浙江水利水电学院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邓芳芳</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8</w:t>
            </w:r>
            <w:r>
              <w:rPr>
                <w:rFonts w:ascii="FangSong" w:eastAsia="FangSong" w:hAnsi="FangSong" w:cs="宋体"/>
                <w:color w:val="000000"/>
                <w:kern w:val="0"/>
                <w:sz w:val="20"/>
                <w:szCs w:val="20"/>
              </w:rPr>
              <w:t>3</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社会拥挤影响移动端购买决策机制及消费促进研究——神经营销学视角</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宁波大学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蔡丹丰</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8</w:t>
            </w:r>
            <w:r>
              <w:rPr>
                <w:rFonts w:ascii="FangSong" w:eastAsia="FangSong" w:hAnsi="FangSong" w:cs="宋体"/>
                <w:color w:val="000000"/>
                <w:kern w:val="0"/>
                <w:sz w:val="20"/>
                <w:szCs w:val="20"/>
              </w:rPr>
              <w:t>4</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互联网+背景下浙江服装产业数字化转型及高质量提质增</w:t>
            </w:r>
            <w:r w:rsidRPr="00122C1A">
              <w:rPr>
                <w:rFonts w:ascii="FangSong" w:eastAsia="FangSong" w:hAnsi="FangSong" w:cs="宋体" w:hint="eastAsia"/>
                <w:color w:val="000000"/>
                <w:kern w:val="0"/>
                <w:sz w:val="20"/>
                <w:szCs w:val="20"/>
              </w:rPr>
              <w:lastRenderedPageBreak/>
              <w:t>效研究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lastRenderedPageBreak/>
              <w:t>浙江理工大学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朱伟明</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lastRenderedPageBreak/>
              <w:t>8</w:t>
            </w:r>
            <w:r>
              <w:rPr>
                <w:rFonts w:ascii="FangSong" w:eastAsia="FangSong" w:hAnsi="FangSong" w:cs="宋体"/>
                <w:color w:val="000000"/>
                <w:kern w:val="0"/>
                <w:sz w:val="20"/>
                <w:szCs w:val="20"/>
              </w:rPr>
              <w:t>5</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基于促进</w:t>
            </w:r>
            <w:proofErr w:type="gramEnd"/>
            <w:r w:rsidRPr="00122C1A">
              <w:rPr>
                <w:rFonts w:ascii="FangSong" w:eastAsia="FangSong" w:hAnsi="FangSong" w:cs="宋体" w:hint="eastAsia"/>
                <w:color w:val="000000"/>
                <w:kern w:val="0"/>
                <w:sz w:val="20"/>
                <w:szCs w:val="20"/>
              </w:rPr>
              <w:t>就业视角的企业减负政策效应评估及改进机制研究——以社会保险政策为例</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杭州电子科技大学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凌云</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8</w:t>
            </w:r>
            <w:r>
              <w:rPr>
                <w:rFonts w:ascii="FangSong" w:eastAsia="FangSong" w:hAnsi="FangSong" w:cs="宋体"/>
                <w:color w:val="000000"/>
                <w:kern w:val="0"/>
                <w:sz w:val="20"/>
                <w:szCs w:val="20"/>
              </w:rPr>
              <w:t>6</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科学知识生产视角下的科技伦理治理研究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浙江大学公共管理学院</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付慧真</w:t>
            </w:r>
            <w:proofErr w:type="gram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87</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浙江省制造服务产业的商业运作模式创新路径与对策</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浙江师范大学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张卫</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88</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基于文化转译的浙江乡村历史建筑适应性改造策略研究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浙江农林大学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饶晓</w:t>
            </w:r>
            <w:proofErr w:type="gramStart"/>
            <w:r w:rsidRPr="00122C1A">
              <w:rPr>
                <w:rFonts w:ascii="FangSong" w:eastAsia="FangSong" w:hAnsi="FangSong" w:cs="宋体" w:hint="eastAsia"/>
                <w:color w:val="000000"/>
                <w:kern w:val="0"/>
                <w:sz w:val="20"/>
                <w:szCs w:val="20"/>
              </w:rPr>
              <w:t>晓</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89</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长三角城市群夜间经济供需耦合机制研究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湖州师范学院</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杨振华</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90</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面向“工业互联网+区块链”平台的区块链监管机制研究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北京航空航天大学杭州创新研究院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郑海彬</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9</w:t>
            </w:r>
            <w:r>
              <w:rPr>
                <w:rFonts w:ascii="FangSong" w:eastAsia="FangSong" w:hAnsi="FangSong" w:cs="宋体"/>
                <w:color w:val="000000"/>
                <w:kern w:val="0"/>
                <w:sz w:val="20"/>
                <w:szCs w:val="20"/>
              </w:rPr>
              <w:t>1</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数字创业生态系统赋能对新创企业绩效的影响机制与对策研究：网络、资源和机会视角</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浙江工商大学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刘晓莉</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9</w:t>
            </w:r>
            <w:r>
              <w:rPr>
                <w:rFonts w:ascii="FangSong" w:eastAsia="FangSong" w:hAnsi="FangSong" w:cs="宋体"/>
                <w:color w:val="000000"/>
                <w:kern w:val="0"/>
                <w:sz w:val="20"/>
                <w:szCs w:val="20"/>
              </w:rPr>
              <w:t>2</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浙江数字经济发展的收入分配效应研究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浙江工商大学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陈永伟</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9</w:t>
            </w:r>
            <w:r>
              <w:rPr>
                <w:rFonts w:ascii="FangSong" w:eastAsia="FangSong" w:hAnsi="FangSong" w:cs="宋体"/>
                <w:color w:val="000000"/>
                <w:kern w:val="0"/>
                <w:sz w:val="20"/>
                <w:szCs w:val="20"/>
              </w:rPr>
              <w:t>3</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横向府际关系</w:t>
            </w:r>
            <w:proofErr w:type="gramEnd"/>
            <w:r w:rsidRPr="00122C1A">
              <w:rPr>
                <w:rFonts w:ascii="FangSong" w:eastAsia="FangSong" w:hAnsi="FangSong" w:cs="宋体" w:hint="eastAsia"/>
                <w:color w:val="000000"/>
                <w:kern w:val="0"/>
                <w:sz w:val="20"/>
                <w:szCs w:val="20"/>
              </w:rPr>
              <w:t>网络视角下浙江制造业高质量发展的政策协调研究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宁波大学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吴鹏跃</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9</w:t>
            </w:r>
            <w:r>
              <w:rPr>
                <w:rFonts w:ascii="FangSong" w:eastAsia="FangSong" w:hAnsi="FangSong" w:cs="宋体"/>
                <w:color w:val="000000"/>
                <w:kern w:val="0"/>
                <w:sz w:val="20"/>
                <w:szCs w:val="20"/>
              </w:rPr>
              <w:t>4</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舟山海上油品加注气象灾害风险等级分析研究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舟山市气象局</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孙轶</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9</w:t>
            </w:r>
            <w:r>
              <w:rPr>
                <w:rFonts w:ascii="FangSong" w:eastAsia="FangSong" w:hAnsi="FangSong" w:cs="宋体"/>
                <w:color w:val="000000"/>
                <w:kern w:val="0"/>
                <w:sz w:val="20"/>
                <w:szCs w:val="20"/>
              </w:rPr>
              <w:t>5</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非关税措施、绿色偏向性技术创新与浙江农产品出口竞争力：机制与策略研究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浙江理工大学经济管理学院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徐志远</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96</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浙江科技创新赋能高质量发展的进深测度与推进路径研究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浙江万里学院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李光勤</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lastRenderedPageBreak/>
              <w:t>97</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3岁以下婴幼儿照护服务社会监督体系研究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杭州师范大学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彭伟斌</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98</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基于公私协同的外卖食品安全风险治理机制研究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杭州电子科技大学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傅啸</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99</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“五水共治”背景下浙江省“治污水”政策与水质改善的量化关系研究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浙江省生态环境科学设计研究院</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胡涛</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color w:val="000000"/>
                <w:kern w:val="0"/>
                <w:sz w:val="20"/>
                <w:szCs w:val="20"/>
              </w:rPr>
              <w:t>100</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生存分析视角下青年科技人才</w:t>
            </w:r>
            <w:proofErr w:type="gramStart"/>
            <w:r w:rsidRPr="00122C1A">
              <w:rPr>
                <w:rFonts w:ascii="FangSong" w:eastAsia="FangSong" w:hAnsi="FangSong" w:cs="宋体" w:hint="eastAsia"/>
                <w:color w:val="000000"/>
                <w:kern w:val="0"/>
                <w:sz w:val="20"/>
                <w:szCs w:val="20"/>
              </w:rPr>
              <w:t>引育机制</w:t>
            </w:r>
            <w:proofErr w:type="gramEnd"/>
            <w:r w:rsidRPr="00122C1A">
              <w:rPr>
                <w:rFonts w:ascii="FangSong" w:eastAsia="FangSong" w:hAnsi="FangSong" w:cs="宋体" w:hint="eastAsia"/>
                <w:color w:val="000000"/>
                <w:kern w:val="0"/>
                <w:sz w:val="20"/>
                <w:szCs w:val="20"/>
              </w:rPr>
              <w:t>创新研究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杭州师范大学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张菊</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01</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降低中小企业清洁生产成本的机制与对策研究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中共浙江省委党校、浙江行政学院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刘磊</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10</w:t>
            </w:r>
            <w:r>
              <w:rPr>
                <w:rFonts w:ascii="FangSong" w:eastAsia="FangSong" w:hAnsi="FangSong" w:cs="宋体"/>
                <w:color w:val="000000"/>
                <w:kern w:val="0"/>
                <w:sz w:val="20"/>
                <w:szCs w:val="20"/>
              </w:rPr>
              <w:t>2</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“未来社区”智慧型建设对老旧社区空间重塑的影响机理及路径优化研究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浙江建设职业技术学院</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胡轶敏</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10</w:t>
            </w:r>
            <w:r>
              <w:rPr>
                <w:rFonts w:ascii="FangSong" w:eastAsia="FangSong" w:hAnsi="FangSong" w:cs="宋体"/>
                <w:color w:val="000000"/>
                <w:kern w:val="0"/>
                <w:sz w:val="20"/>
                <w:szCs w:val="20"/>
              </w:rPr>
              <w:t>3</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后疫情时代浙江服务型企业跨界创新路径及对策研究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宁波大学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唐雪莲</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10</w:t>
            </w:r>
            <w:r>
              <w:rPr>
                <w:rFonts w:ascii="FangSong" w:eastAsia="FangSong" w:hAnsi="FangSong" w:cs="宋体"/>
                <w:color w:val="000000"/>
                <w:kern w:val="0"/>
                <w:sz w:val="20"/>
                <w:szCs w:val="20"/>
              </w:rPr>
              <w:t>4</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基于英伦城市群科技创新举措的长三角区</w:t>
            </w:r>
            <w:proofErr w:type="gramStart"/>
            <w:r w:rsidRPr="00122C1A">
              <w:rPr>
                <w:rFonts w:ascii="FangSong" w:eastAsia="FangSong" w:hAnsi="FangSong" w:cs="宋体" w:hint="eastAsia"/>
                <w:color w:val="000000"/>
                <w:kern w:val="0"/>
                <w:sz w:val="20"/>
                <w:szCs w:val="20"/>
              </w:rPr>
              <w:t>域科技</w:t>
            </w:r>
            <w:proofErr w:type="gramEnd"/>
            <w:r w:rsidRPr="00122C1A">
              <w:rPr>
                <w:rFonts w:ascii="FangSong" w:eastAsia="FangSong" w:hAnsi="FangSong" w:cs="宋体" w:hint="eastAsia"/>
                <w:color w:val="000000"/>
                <w:kern w:val="0"/>
                <w:sz w:val="20"/>
                <w:szCs w:val="20"/>
              </w:rPr>
              <w:t xml:space="preserve">创新协同策略研究 </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浙江省科技信息研究院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方红</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10</w:t>
            </w:r>
            <w:r>
              <w:rPr>
                <w:rFonts w:ascii="FangSong" w:eastAsia="FangSong" w:hAnsi="FangSong" w:cs="宋体"/>
                <w:color w:val="000000"/>
                <w:kern w:val="0"/>
                <w:sz w:val="20"/>
                <w:szCs w:val="20"/>
              </w:rPr>
              <w:t>5</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“双创”视域下浙江省城乡融合竞争力指数构建：指标、模型、可视化决策</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浙江经济职业技术学院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温雷</w:t>
            </w:r>
            <w:proofErr w:type="gramStart"/>
            <w:r w:rsidRPr="00122C1A">
              <w:rPr>
                <w:rFonts w:ascii="FangSong" w:eastAsia="FangSong" w:hAnsi="FangSong" w:cs="宋体" w:hint="eastAsia"/>
                <w:color w:val="000000"/>
                <w:kern w:val="0"/>
                <w:sz w:val="20"/>
                <w:szCs w:val="20"/>
              </w:rPr>
              <w:t>雷</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10</w:t>
            </w:r>
            <w:r>
              <w:rPr>
                <w:rFonts w:ascii="FangSong" w:eastAsia="FangSong" w:hAnsi="FangSong" w:cs="宋体"/>
                <w:color w:val="000000"/>
                <w:kern w:val="0"/>
                <w:sz w:val="20"/>
                <w:szCs w:val="20"/>
              </w:rPr>
              <w:t>6</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基于大数据的智慧政府治理实践研究—以杭州市为例</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国科大杭州高等研究院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张相</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07</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价值链重构视角下浙江省工业设计产业转型机制与路径研究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台州学院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林霜</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08</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人工智能和大数据技术提升我省小</w:t>
            </w:r>
            <w:proofErr w:type="gramStart"/>
            <w:r w:rsidRPr="00122C1A">
              <w:rPr>
                <w:rFonts w:ascii="FangSong" w:eastAsia="FangSong" w:hAnsi="FangSong" w:cs="宋体" w:hint="eastAsia"/>
                <w:color w:val="000000"/>
                <w:kern w:val="0"/>
                <w:sz w:val="20"/>
                <w:szCs w:val="20"/>
              </w:rPr>
              <w:t>微金融</w:t>
            </w:r>
            <w:proofErr w:type="gramEnd"/>
            <w:r w:rsidRPr="00122C1A">
              <w:rPr>
                <w:rFonts w:ascii="FangSong" w:eastAsia="FangSong" w:hAnsi="FangSong" w:cs="宋体" w:hint="eastAsia"/>
                <w:color w:val="000000"/>
                <w:kern w:val="0"/>
                <w:sz w:val="20"/>
                <w:szCs w:val="20"/>
              </w:rPr>
              <w:t>服务水平的研究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台州学院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庞杰</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09</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绿色发展政策干预下水产养殖</w:t>
            </w:r>
            <w:proofErr w:type="gramStart"/>
            <w:r w:rsidRPr="00122C1A">
              <w:rPr>
                <w:rFonts w:ascii="FangSong" w:eastAsia="FangSong" w:hAnsi="FangSong" w:cs="宋体" w:hint="eastAsia"/>
                <w:color w:val="000000"/>
                <w:kern w:val="0"/>
                <w:sz w:val="20"/>
                <w:szCs w:val="20"/>
              </w:rPr>
              <w:t>户亲环境</w:t>
            </w:r>
            <w:proofErr w:type="gramEnd"/>
            <w:r w:rsidRPr="00122C1A">
              <w:rPr>
                <w:rFonts w:ascii="FangSong" w:eastAsia="FangSong" w:hAnsi="FangSong" w:cs="宋体" w:hint="eastAsia"/>
                <w:color w:val="000000"/>
                <w:kern w:val="0"/>
                <w:sz w:val="20"/>
                <w:szCs w:val="20"/>
              </w:rPr>
              <w:t>行为变化及其引</w:t>
            </w:r>
            <w:r w:rsidRPr="00122C1A">
              <w:rPr>
                <w:rFonts w:ascii="FangSong" w:eastAsia="FangSong" w:hAnsi="FangSong" w:cs="宋体" w:hint="eastAsia"/>
                <w:color w:val="000000"/>
                <w:kern w:val="0"/>
                <w:sz w:val="20"/>
                <w:szCs w:val="20"/>
              </w:rPr>
              <w:lastRenderedPageBreak/>
              <w:t>导机制研究：以浙江省为例</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lastRenderedPageBreak/>
              <w:t>宁波大学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陈琦</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lastRenderedPageBreak/>
              <w:t>1</w:t>
            </w:r>
            <w:r>
              <w:rPr>
                <w:rFonts w:ascii="FangSong" w:eastAsia="FangSong" w:hAnsi="FangSong" w:cs="宋体"/>
                <w:color w:val="000000"/>
                <w:kern w:val="0"/>
                <w:sz w:val="20"/>
                <w:szCs w:val="20"/>
              </w:rPr>
              <w:t>10</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乡村振兴背景下浙江省非遗活态文化与产业发展优化对策研究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湖州师范学院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张晓星</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11</w:t>
            </w:r>
            <w:r>
              <w:rPr>
                <w:rFonts w:ascii="FangSong" w:eastAsia="FangSong" w:hAnsi="FangSong" w:cs="宋体"/>
                <w:color w:val="000000"/>
                <w:kern w:val="0"/>
                <w:sz w:val="20"/>
                <w:szCs w:val="20"/>
              </w:rPr>
              <w:t>1</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精准扶贫背景</w:t>
            </w:r>
            <w:proofErr w:type="gramStart"/>
            <w:r w:rsidRPr="00122C1A">
              <w:rPr>
                <w:rFonts w:ascii="FangSong" w:eastAsia="FangSong" w:hAnsi="FangSong" w:cs="宋体" w:hint="eastAsia"/>
                <w:color w:val="000000"/>
                <w:kern w:val="0"/>
                <w:sz w:val="20"/>
                <w:szCs w:val="20"/>
              </w:rPr>
              <w:t>下疾病</w:t>
            </w:r>
            <w:proofErr w:type="gramEnd"/>
            <w:r w:rsidRPr="00122C1A">
              <w:rPr>
                <w:rFonts w:ascii="FangSong" w:eastAsia="FangSong" w:hAnsi="FangSong" w:cs="宋体" w:hint="eastAsia"/>
                <w:color w:val="000000"/>
                <w:kern w:val="0"/>
                <w:sz w:val="20"/>
                <w:szCs w:val="20"/>
              </w:rPr>
              <w:t>应急救助制度改革效果评价研究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杭州医学院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李显文</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11</w:t>
            </w:r>
            <w:r>
              <w:rPr>
                <w:rFonts w:ascii="FangSong" w:eastAsia="FangSong" w:hAnsi="FangSong" w:cs="宋体"/>
                <w:color w:val="000000"/>
                <w:kern w:val="0"/>
                <w:sz w:val="20"/>
                <w:szCs w:val="20"/>
              </w:rPr>
              <w:t>2</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促进浙江省农民增收的机制保障与政策优化研究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绍兴文理学院</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周天肖</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11</w:t>
            </w:r>
            <w:r>
              <w:rPr>
                <w:rFonts w:ascii="FangSong" w:eastAsia="FangSong" w:hAnsi="FangSong" w:cs="宋体"/>
                <w:color w:val="000000"/>
                <w:kern w:val="0"/>
                <w:sz w:val="20"/>
                <w:szCs w:val="20"/>
              </w:rPr>
              <w:t>3</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浙江省技术转移机构建设创新机制及市场化路径研究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浙江大学舟山海洋研究中心</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倪晓磊</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11</w:t>
            </w:r>
            <w:r>
              <w:rPr>
                <w:rFonts w:ascii="FangSong" w:eastAsia="FangSong" w:hAnsi="FangSong" w:cs="宋体"/>
                <w:color w:val="000000"/>
                <w:kern w:val="0"/>
                <w:sz w:val="20"/>
                <w:szCs w:val="20"/>
              </w:rPr>
              <w:t>4</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高质量发展背景下浙江省战略性新兴产业可持续发展评价与预警研究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浙江财经大学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丁松</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11</w:t>
            </w:r>
            <w:r>
              <w:rPr>
                <w:rFonts w:ascii="FangSong" w:eastAsia="FangSong" w:hAnsi="FangSong" w:cs="宋体"/>
                <w:color w:val="000000"/>
                <w:kern w:val="0"/>
                <w:sz w:val="20"/>
                <w:szCs w:val="20"/>
              </w:rPr>
              <w:t>5</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失能老人居家养老中应用远程智能护理系统面临的伦理法规问题研究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浙江大学医学院</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朱俊红</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11</w:t>
            </w:r>
            <w:r>
              <w:rPr>
                <w:rFonts w:ascii="FangSong" w:eastAsia="FangSong" w:hAnsi="FangSong" w:cs="宋体"/>
                <w:color w:val="000000"/>
                <w:kern w:val="0"/>
                <w:sz w:val="20"/>
                <w:szCs w:val="20"/>
              </w:rPr>
              <w:t>6</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数字政府建设转化为治理效能的机理与对策研究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浙江工商大学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陈小华</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17</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“EM-EM”模式下的海外集群创新生态系统合法性阈值动态跨越机制研究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嘉兴学院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厉婧</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18</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 xml:space="preserve"> 后疫情时代区块链驱动浙江文化企业融资研究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浙江机电职业技术学院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王艺洁</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19</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基于格林模型的社区居民传染病健康促进策略研究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鲜雪梅</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20</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基于可持续生计的乡村旅游地农民创业研究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湖州市科技信息研究院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于敏捷</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12</w:t>
            </w:r>
            <w:r>
              <w:rPr>
                <w:rFonts w:ascii="FangSong" w:eastAsia="FangSong" w:hAnsi="FangSong" w:cs="宋体"/>
                <w:color w:val="000000"/>
                <w:kern w:val="0"/>
                <w:sz w:val="20"/>
                <w:szCs w:val="20"/>
              </w:rPr>
              <w:t>1</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“镇改市”的机制创新与体制联动研究：以浙江龙港为例</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中共浙江省委党校、浙江行政学院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易龙飞</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lastRenderedPageBreak/>
              <w:t>12</w:t>
            </w:r>
            <w:r>
              <w:rPr>
                <w:rFonts w:ascii="FangSong" w:eastAsia="FangSong" w:hAnsi="FangSong" w:cs="宋体"/>
                <w:color w:val="000000"/>
                <w:kern w:val="0"/>
                <w:sz w:val="20"/>
                <w:szCs w:val="20"/>
              </w:rPr>
              <w:t>2</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社会治理视域下“幸福河”的评估体系及实证研究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浙江省水利河口研究院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胡琳</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12</w:t>
            </w:r>
            <w:r>
              <w:rPr>
                <w:rFonts w:ascii="FangSong" w:eastAsia="FangSong" w:hAnsi="FangSong" w:cs="宋体"/>
                <w:color w:val="000000"/>
                <w:kern w:val="0"/>
                <w:sz w:val="20"/>
                <w:szCs w:val="20"/>
              </w:rPr>
              <w:t>3</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风险下农村道路交通安全警情感知与主动干预方法研究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浙江警察学院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周妍</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12</w:t>
            </w:r>
            <w:r>
              <w:rPr>
                <w:rFonts w:ascii="FangSong" w:eastAsia="FangSong" w:hAnsi="FangSong" w:cs="宋体"/>
                <w:color w:val="000000"/>
                <w:kern w:val="0"/>
                <w:sz w:val="20"/>
                <w:szCs w:val="20"/>
              </w:rPr>
              <w:t>4</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粒子群优化算法在城市智能交通信号机控制系统中的应用研究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浙江同济科技职业学院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王丽伟</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12</w:t>
            </w:r>
            <w:r>
              <w:rPr>
                <w:rFonts w:ascii="FangSong" w:eastAsia="FangSong" w:hAnsi="FangSong" w:cs="宋体"/>
                <w:color w:val="000000"/>
                <w:kern w:val="0"/>
                <w:sz w:val="20"/>
                <w:szCs w:val="20"/>
              </w:rPr>
              <w:t>5</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医</w:t>
            </w:r>
            <w:proofErr w:type="gramEnd"/>
            <w:r w:rsidRPr="00122C1A">
              <w:rPr>
                <w:rFonts w:ascii="FangSong" w:eastAsia="FangSong" w:hAnsi="FangSong" w:cs="宋体" w:hint="eastAsia"/>
                <w:color w:val="000000"/>
                <w:kern w:val="0"/>
                <w:sz w:val="20"/>
                <w:szCs w:val="20"/>
              </w:rPr>
              <w:t>联体模式下专科护理多元化协同共享体系研究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丽水市人民医院</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金丽红</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12</w:t>
            </w:r>
            <w:r>
              <w:rPr>
                <w:rFonts w:ascii="FangSong" w:eastAsia="FangSong" w:hAnsi="FangSong" w:cs="宋体"/>
                <w:color w:val="000000"/>
                <w:kern w:val="0"/>
                <w:sz w:val="20"/>
                <w:szCs w:val="20"/>
              </w:rPr>
              <w:t>6</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基于大数据与机器学习方法的新冠疫情空间分布特征与演变研究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台州市立医院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徐蒙娜</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27</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“品字标”品牌建设与浙江块状经济转型升级的互动效能分析及其对策研究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浙江传媒学院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刘佳</w:t>
            </w:r>
            <w:proofErr w:type="gramStart"/>
            <w:r w:rsidRPr="00122C1A">
              <w:rPr>
                <w:rFonts w:ascii="FangSong" w:eastAsia="FangSong" w:hAnsi="FangSong" w:cs="宋体" w:hint="eastAsia"/>
                <w:color w:val="000000"/>
                <w:kern w:val="0"/>
                <w:sz w:val="20"/>
                <w:szCs w:val="20"/>
              </w:rPr>
              <w:t>佳</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28</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后疫情时代浙江省</w:t>
            </w:r>
            <w:proofErr w:type="gramStart"/>
            <w:r w:rsidRPr="00122C1A">
              <w:rPr>
                <w:rFonts w:ascii="FangSong" w:eastAsia="FangSong" w:hAnsi="FangSong" w:cs="宋体" w:hint="eastAsia"/>
                <w:color w:val="000000"/>
                <w:kern w:val="0"/>
                <w:sz w:val="20"/>
                <w:szCs w:val="20"/>
              </w:rPr>
              <w:t>农村网商</w:t>
            </w:r>
            <w:proofErr w:type="gramEnd"/>
            <w:r w:rsidRPr="00122C1A">
              <w:rPr>
                <w:rFonts w:ascii="FangSong" w:eastAsia="FangSong" w:hAnsi="FangSong" w:cs="宋体" w:hint="eastAsia"/>
                <w:color w:val="000000"/>
                <w:kern w:val="0"/>
                <w:sz w:val="20"/>
                <w:szCs w:val="20"/>
              </w:rPr>
              <w:t>发展路径研究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丽水学院</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汪立东</w:t>
            </w:r>
            <w:proofErr w:type="gram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29</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生态文明视域下浙江</w:t>
            </w:r>
            <w:proofErr w:type="gramStart"/>
            <w:r w:rsidRPr="00122C1A">
              <w:rPr>
                <w:rFonts w:ascii="FangSong" w:eastAsia="FangSong" w:hAnsi="FangSong" w:cs="宋体" w:hint="eastAsia"/>
                <w:color w:val="000000"/>
                <w:kern w:val="0"/>
                <w:sz w:val="20"/>
                <w:szCs w:val="20"/>
              </w:rPr>
              <w:t>典型湾</w:t>
            </w:r>
            <w:proofErr w:type="gramEnd"/>
            <w:r w:rsidRPr="00122C1A">
              <w:rPr>
                <w:rFonts w:ascii="FangSong" w:eastAsia="FangSong" w:hAnsi="FangSong" w:cs="宋体" w:hint="eastAsia"/>
                <w:color w:val="000000"/>
                <w:kern w:val="0"/>
                <w:sz w:val="20"/>
                <w:szCs w:val="20"/>
              </w:rPr>
              <w:t>区绿色发展评价研究——以三门湾为例</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浙江树人大学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刘力</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13</w:t>
            </w:r>
            <w:r>
              <w:rPr>
                <w:rFonts w:ascii="FangSong" w:eastAsia="FangSong" w:hAnsi="FangSong" w:cs="宋体"/>
                <w:color w:val="000000"/>
                <w:kern w:val="0"/>
                <w:sz w:val="20"/>
                <w:szCs w:val="20"/>
              </w:rPr>
              <w:t>0</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高校实验动物伦理审查与监督系统的开发及应用</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浙江大学医学院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陈若宁</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13</w:t>
            </w:r>
            <w:r>
              <w:rPr>
                <w:rFonts w:ascii="FangSong" w:eastAsia="FangSong" w:hAnsi="FangSong" w:cs="宋体"/>
                <w:color w:val="000000"/>
                <w:kern w:val="0"/>
                <w:sz w:val="20"/>
                <w:szCs w:val="20"/>
              </w:rPr>
              <w:t>1</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浙江省体外诊断试剂生产企业参考区间一致化建设的对策研究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浙江省医疗器械审评中心</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叶朝付</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13</w:t>
            </w:r>
            <w:r>
              <w:rPr>
                <w:rFonts w:ascii="FangSong" w:eastAsia="FangSong" w:hAnsi="FangSong" w:cs="宋体"/>
                <w:color w:val="000000"/>
                <w:kern w:val="0"/>
                <w:sz w:val="20"/>
                <w:szCs w:val="20"/>
              </w:rPr>
              <w:t>2</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浙江省数字创新生态系统的治理机制与实现路径研究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杭州电子科技大学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何鑫萍</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13</w:t>
            </w:r>
            <w:r>
              <w:rPr>
                <w:rFonts w:ascii="FangSong" w:eastAsia="FangSong" w:hAnsi="FangSong" w:cs="宋体"/>
                <w:color w:val="000000"/>
                <w:kern w:val="0"/>
                <w:sz w:val="20"/>
                <w:szCs w:val="20"/>
              </w:rPr>
              <w:t>3</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环境规制影响浙江工业创新绩效的路径及优化研究：基于区域关系视角</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浙江万里学院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葛</w:t>
            </w:r>
            <w:proofErr w:type="gramEnd"/>
            <w:r w:rsidRPr="00122C1A">
              <w:rPr>
                <w:rFonts w:ascii="FangSong" w:eastAsia="FangSong" w:hAnsi="FangSong" w:cs="宋体" w:hint="eastAsia"/>
                <w:color w:val="000000"/>
                <w:kern w:val="0"/>
                <w:sz w:val="20"/>
                <w:szCs w:val="20"/>
              </w:rPr>
              <w:t>浩然</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13</w:t>
            </w:r>
            <w:r>
              <w:rPr>
                <w:rFonts w:ascii="FangSong" w:eastAsia="FangSong" w:hAnsi="FangSong" w:cs="宋体"/>
                <w:color w:val="000000"/>
                <w:kern w:val="0"/>
                <w:sz w:val="20"/>
                <w:szCs w:val="20"/>
              </w:rPr>
              <w:t>4</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新业态</w:t>
            </w:r>
            <w:proofErr w:type="gramStart"/>
            <w:r w:rsidRPr="00122C1A">
              <w:rPr>
                <w:rFonts w:ascii="FangSong" w:eastAsia="FangSong" w:hAnsi="FangSong" w:cs="宋体" w:hint="eastAsia"/>
                <w:color w:val="000000"/>
                <w:kern w:val="0"/>
                <w:sz w:val="20"/>
                <w:szCs w:val="20"/>
              </w:rPr>
              <w:t>下供应链创新</w:t>
            </w:r>
            <w:proofErr w:type="gramEnd"/>
            <w:r w:rsidRPr="00122C1A">
              <w:rPr>
                <w:rFonts w:ascii="FangSong" w:eastAsia="FangSong" w:hAnsi="FangSong" w:cs="宋体" w:hint="eastAsia"/>
                <w:color w:val="000000"/>
                <w:kern w:val="0"/>
                <w:sz w:val="20"/>
                <w:szCs w:val="20"/>
              </w:rPr>
              <w:t>机理及应对策略</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嘉兴学院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张欣</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lastRenderedPageBreak/>
              <w:t>13</w:t>
            </w:r>
            <w:r>
              <w:rPr>
                <w:rFonts w:ascii="FangSong" w:eastAsia="FangSong" w:hAnsi="FangSong" w:cs="宋体"/>
                <w:color w:val="000000"/>
                <w:kern w:val="0"/>
                <w:sz w:val="20"/>
                <w:szCs w:val="20"/>
              </w:rPr>
              <w:t>5</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浙江省生命健康产业中忧患型企业家战略导向对突破性技术创新的作用机制与实现路径研究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浙江师范大学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王启亮</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13</w:t>
            </w:r>
            <w:r>
              <w:rPr>
                <w:rFonts w:ascii="FangSong" w:eastAsia="FangSong" w:hAnsi="FangSong" w:cs="宋体"/>
                <w:color w:val="000000"/>
                <w:kern w:val="0"/>
                <w:sz w:val="20"/>
                <w:szCs w:val="20"/>
              </w:rPr>
              <w:t>6</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浙江省“十四五”时期打造高水平创新型省份的思路研究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浙江省科技信息研究院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张洁音</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37</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基于社区的公共卫生突发事件精密预警体系构建研究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浙江大学医学院附属邵逸夫医院（浙江省邵逸夫医院）</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夏菁菁</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38</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基于区块链技术的健康医疗数据共享机制研究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浙江省北大信息技术高等研究院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李潇</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39</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基于“最多跑一次”改革的政务服务便利度评价模型构建研究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浙江省标准化研究院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刘红莉</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14</w:t>
            </w:r>
            <w:r>
              <w:rPr>
                <w:rFonts w:ascii="FangSong" w:eastAsia="FangSong" w:hAnsi="FangSong" w:cs="宋体"/>
                <w:color w:val="000000"/>
                <w:kern w:val="0"/>
                <w:sz w:val="20"/>
                <w:szCs w:val="20"/>
              </w:rPr>
              <w:t>0</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产业链高质量发展综合评价指标体系构建及实施路径研究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浙江省标准化研究院</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管庆玲</w:t>
            </w:r>
            <w:proofErr w:type="gramEnd"/>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14</w:t>
            </w:r>
            <w:r>
              <w:rPr>
                <w:rFonts w:ascii="FangSong" w:eastAsia="FangSong" w:hAnsi="FangSong" w:cs="宋体"/>
                <w:color w:val="000000"/>
                <w:kern w:val="0"/>
                <w:sz w:val="20"/>
                <w:szCs w:val="20"/>
              </w:rPr>
              <w:t>1</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医</w:t>
            </w:r>
            <w:proofErr w:type="gramEnd"/>
            <w:r w:rsidRPr="00122C1A">
              <w:rPr>
                <w:rFonts w:ascii="FangSong" w:eastAsia="FangSong" w:hAnsi="FangSong" w:cs="宋体" w:hint="eastAsia"/>
                <w:color w:val="000000"/>
                <w:kern w:val="0"/>
                <w:sz w:val="20"/>
                <w:szCs w:val="20"/>
              </w:rPr>
              <w:t>养护康一体化服务创新模式的研究——基于ICOPE视角和TRIZ理论</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浙江医院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祝睿晨</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14</w:t>
            </w:r>
            <w:r>
              <w:rPr>
                <w:rFonts w:ascii="FangSong" w:eastAsia="FangSong" w:hAnsi="FangSong" w:cs="宋体"/>
                <w:color w:val="000000"/>
                <w:kern w:val="0"/>
                <w:sz w:val="20"/>
                <w:szCs w:val="20"/>
              </w:rPr>
              <w:t>2</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“重要窗口”视域下乡村大众创业金融支撑赋能机制与运作绩效研究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浙江工业大学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邬伟娥</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14</w:t>
            </w:r>
            <w:r>
              <w:rPr>
                <w:rFonts w:ascii="FangSong" w:eastAsia="FangSong" w:hAnsi="FangSong" w:cs="宋体"/>
                <w:color w:val="000000"/>
                <w:kern w:val="0"/>
                <w:sz w:val="20"/>
                <w:szCs w:val="20"/>
              </w:rPr>
              <w:t>3</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浙江省科技创新支撑“无接触配送”发展的路径与对策研究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浙江交通职业技术学院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姚钟华</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14</w:t>
            </w:r>
            <w:r>
              <w:rPr>
                <w:rFonts w:ascii="FangSong" w:eastAsia="FangSong" w:hAnsi="FangSong" w:cs="宋体"/>
                <w:color w:val="000000"/>
                <w:kern w:val="0"/>
                <w:sz w:val="20"/>
                <w:szCs w:val="20"/>
              </w:rPr>
              <w:t>4</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全域性文化旅游的科技支撑体系与策略研究：国际经验与浙江实证</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浙江旅游职业学院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巫程成</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14</w:t>
            </w:r>
            <w:r>
              <w:rPr>
                <w:rFonts w:ascii="FangSong" w:eastAsia="FangSong" w:hAnsi="FangSong" w:cs="宋体"/>
                <w:color w:val="000000"/>
                <w:kern w:val="0"/>
                <w:sz w:val="20"/>
                <w:szCs w:val="20"/>
              </w:rPr>
              <w:t>5</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科技金融推动浙江实体经济高质量发展的机制与对策研究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绍兴文理学院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丁志刚</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lastRenderedPageBreak/>
              <w:t>14</w:t>
            </w:r>
            <w:r>
              <w:rPr>
                <w:rFonts w:ascii="FangSong" w:eastAsia="FangSong" w:hAnsi="FangSong" w:cs="宋体"/>
                <w:color w:val="000000"/>
                <w:kern w:val="0"/>
                <w:sz w:val="20"/>
                <w:szCs w:val="20"/>
              </w:rPr>
              <w:t>6</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新发展理念的理论源起和时代意义研究：浙江省实证</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浙江广播电视大学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张枝实</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47</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文化治理视域下遗产类景区旅游公共服务供给质量研究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浙江树人大学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陈爱妮</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48</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浙江省绿色创新效率与生态福利绩效协同发展研究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宁波大学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韩瑾</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49</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浙江中医药发展指数评价体系构建研究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浙江省中医药研究院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安欢</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15</w:t>
            </w:r>
            <w:r>
              <w:rPr>
                <w:rFonts w:ascii="FangSong" w:eastAsia="FangSong" w:hAnsi="FangSong" w:cs="宋体"/>
                <w:color w:val="000000"/>
                <w:kern w:val="0"/>
                <w:sz w:val="20"/>
                <w:szCs w:val="20"/>
              </w:rPr>
              <w:t>0</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人工智能养老发展趋势、路径及浙江应对研究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之江实验室</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张兴文</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15</w:t>
            </w:r>
            <w:r>
              <w:rPr>
                <w:rFonts w:ascii="FangSong" w:eastAsia="FangSong" w:hAnsi="FangSong" w:cs="宋体"/>
                <w:color w:val="000000"/>
                <w:kern w:val="0"/>
                <w:sz w:val="20"/>
                <w:szCs w:val="20"/>
              </w:rPr>
              <w:t>1</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浙江省城市治理工具的空间效应研究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绍兴文理学院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马宁</w:t>
            </w:r>
            <w:proofErr w:type="gramStart"/>
            <w:r w:rsidRPr="00122C1A">
              <w:rPr>
                <w:rFonts w:ascii="FangSong" w:eastAsia="FangSong" w:hAnsi="FangSong" w:cs="宋体" w:hint="eastAsia"/>
                <w:color w:val="000000"/>
                <w:kern w:val="0"/>
                <w:sz w:val="20"/>
                <w:szCs w:val="20"/>
              </w:rPr>
              <w:t>宁</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15</w:t>
            </w:r>
            <w:r>
              <w:rPr>
                <w:rFonts w:ascii="FangSong" w:eastAsia="FangSong" w:hAnsi="FangSong" w:cs="宋体"/>
                <w:color w:val="000000"/>
                <w:kern w:val="0"/>
                <w:sz w:val="20"/>
                <w:szCs w:val="20"/>
              </w:rPr>
              <w:t>2</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w:t>
            </w:r>
            <w:proofErr w:type="gramStart"/>
            <w:r w:rsidRPr="00122C1A">
              <w:rPr>
                <w:rFonts w:ascii="FangSong" w:eastAsia="FangSong" w:hAnsi="FangSong" w:cs="宋体" w:hint="eastAsia"/>
                <w:color w:val="000000"/>
                <w:kern w:val="0"/>
                <w:sz w:val="20"/>
                <w:szCs w:val="20"/>
              </w:rPr>
              <w:t>医</w:t>
            </w:r>
            <w:proofErr w:type="gramEnd"/>
            <w:r w:rsidRPr="00122C1A">
              <w:rPr>
                <w:rFonts w:ascii="FangSong" w:eastAsia="FangSong" w:hAnsi="FangSong" w:cs="宋体" w:hint="eastAsia"/>
                <w:color w:val="000000"/>
                <w:kern w:val="0"/>
                <w:sz w:val="20"/>
                <w:szCs w:val="20"/>
              </w:rPr>
              <w:t>保</w:t>
            </w:r>
            <w:proofErr w:type="gramStart"/>
            <w:r w:rsidRPr="00122C1A">
              <w:rPr>
                <w:rFonts w:ascii="FangSong" w:eastAsia="FangSong" w:hAnsi="FangSong" w:cs="宋体" w:hint="eastAsia"/>
                <w:color w:val="000000"/>
                <w:kern w:val="0"/>
                <w:sz w:val="20"/>
                <w:szCs w:val="20"/>
              </w:rPr>
              <w:t>病组支付</w:t>
            </w:r>
            <w:proofErr w:type="gramEnd"/>
            <w:r w:rsidRPr="00122C1A">
              <w:rPr>
                <w:rFonts w:ascii="FangSong" w:eastAsia="FangSong" w:hAnsi="FangSong" w:cs="宋体" w:hint="eastAsia"/>
                <w:color w:val="000000"/>
                <w:kern w:val="0"/>
                <w:sz w:val="20"/>
                <w:szCs w:val="20"/>
              </w:rPr>
              <w:t>系统的实施路径和机制优化研究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浙江省医学科学院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章平</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15</w:t>
            </w:r>
            <w:r>
              <w:rPr>
                <w:rFonts w:ascii="FangSong" w:eastAsia="FangSong" w:hAnsi="FangSong" w:cs="宋体"/>
                <w:color w:val="000000"/>
                <w:kern w:val="0"/>
                <w:sz w:val="20"/>
                <w:szCs w:val="20"/>
              </w:rPr>
              <w:t>3</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中国对“一带一路”沿线绿色投资效率研究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浙江师范大学</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彭红英</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15</w:t>
            </w:r>
            <w:r>
              <w:rPr>
                <w:rFonts w:ascii="FangSong" w:eastAsia="FangSong" w:hAnsi="FangSong" w:cs="宋体"/>
                <w:color w:val="000000"/>
                <w:kern w:val="0"/>
                <w:sz w:val="20"/>
                <w:szCs w:val="20"/>
              </w:rPr>
              <w:t>4</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“四个强省”战略下我省人才集聚机理、效能与策略研究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宁波大学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沈立宏</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15</w:t>
            </w:r>
            <w:r>
              <w:rPr>
                <w:rFonts w:ascii="FangSong" w:eastAsia="FangSong" w:hAnsi="FangSong" w:cs="宋体"/>
                <w:color w:val="000000"/>
                <w:kern w:val="0"/>
                <w:sz w:val="20"/>
                <w:szCs w:val="20"/>
              </w:rPr>
              <w:t>5</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金融双重联动下的创新驱动与增长效应研究：基于长三角一体化背景</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浙江水利水电学院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蒋瑞波</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15</w:t>
            </w:r>
            <w:r>
              <w:rPr>
                <w:rFonts w:ascii="FangSong" w:eastAsia="FangSong" w:hAnsi="FangSong" w:cs="宋体"/>
                <w:color w:val="000000"/>
                <w:kern w:val="0"/>
                <w:sz w:val="20"/>
                <w:szCs w:val="20"/>
              </w:rPr>
              <w:t>6</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绿色与数字化的浙江省时尚产业可持续发展路径研究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浙江理工大学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刘丽娴</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57</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智能化时代消费者权力测量体系与</w:t>
            </w:r>
            <w:proofErr w:type="gramStart"/>
            <w:r w:rsidRPr="00122C1A">
              <w:rPr>
                <w:rFonts w:ascii="FangSong" w:eastAsia="FangSong" w:hAnsi="FangSong" w:cs="宋体" w:hint="eastAsia"/>
                <w:color w:val="000000"/>
                <w:kern w:val="0"/>
                <w:sz w:val="20"/>
                <w:szCs w:val="20"/>
              </w:rPr>
              <w:t>增权路径</w:t>
            </w:r>
            <w:proofErr w:type="gramEnd"/>
            <w:r w:rsidRPr="00122C1A">
              <w:rPr>
                <w:rFonts w:ascii="FangSong" w:eastAsia="FangSong" w:hAnsi="FangSong" w:cs="宋体" w:hint="eastAsia"/>
                <w:color w:val="000000"/>
                <w:kern w:val="0"/>
                <w:sz w:val="20"/>
                <w:szCs w:val="20"/>
              </w:rPr>
              <w:t>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浙江传媒学院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梁静</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58</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杭州声音景观对城市形象的构建及传播策略研究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浙江科技学院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崔卉萱</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59</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浙江省城镇女性就业质量评价与提升机制研究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宁波大学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张云华</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16</w:t>
            </w:r>
            <w:r>
              <w:rPr>
                <w:rFonts w:ascii="FangSong" w:eastAsia="FangSong" w:hAnsi="FangSong" w:cs="宋体"/>
                <w:color w:val="000000"/>
                <w:kern w:val="0"/>
                <w:sz w:val="20"/>
                <w:szCs w:val="20"/>
              </w:rPr>
              <w:t>0</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关于大数据分析突发公共事件危机中公务人员心理健康</w:t>
            </w:r>
            <w:r w:rsidRPr="00122C1A">
              <w:rPr>
                <w:rFonts w:ascii="FangSong" w:eastAsia="FangSong" w:hAnsi="FangSong" w:cs="宋体" w:hint="eastAsia"/>
                <w:color w:val="000000"/>
                <w:kern w:val="0"/>
                <w:sz w:val="20"/>
                <w:szCs w:val="20"/>
              </w:rPr>
              <w:lastRenderedPageBreak/>
              <w:t>评估系统及策略研究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lastRenderedPageBreak/>
              <w:t>浙江省中医药研究院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徐方忠</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lastRenderedPageBreak/>
              <w:t>16</w:t>
            </w:r>
            <w:r>
              <w:rPr>
                <w:rFonts w:ascii="FangSong" w:eastAsia="FangSong" w:hAnsi="FangSong" w:cs="宋体"/>
                <w:color w:val="000000"/>
                <w:kern w:val="0"/>
                <w:sz w:val="20"/>
                <w:szCs w:val="20"/>
              </w:rPr>
              <w:t>1</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技术创新对浙江</w:t>
            </w:r>
            <w:proofErr w:type="gramStart"/>
            <w:r w:rsidRPr="00122C1A">
              <w:rPr>
                <w:rFonts w:ascii="FangSong" w:eastAsia="FangSong" w:hAnsi="FangSong" w:cs="宋体" w:hint="eastAsia"/>
                <w:color w:val="000000"/>
                <w:kern w:val="0"/>
                <w:sz w:val="20"/>
                <w:szCs w:val="20"/>
              </w:rPr>
              <w:t>文旅产业</w:t>
            </w:r>
            <w:proofErr w:type="gramEnd"/>
            <w:r w:rsidRPr="00122C1A">
              <w:rPr>
                <w:rFonts w:ascii="FangSong" w:eastAsia="FangSong" w:hAnsi="FangSong" w:cs="宋体" w:hint="eastAsia"/>
                <w:color w:val="000000"/>
                <w:kern w:val="0"/>
                <w:sz w:val="20"/>
                <w:szCs w:val="20"/>
              </w:rPr>
              <w:t>融合的影响机制研究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宁波大学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周春波</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16</w:t>
            </w:r>
            <w:r>
              <w:rPr>
                <w:rFonts w:ascii="FangSong" w:eastAsia="FangSong" w:hAnsi="FangSong" w:cs="宋体"/>
                <w:color w:val="000000"/>
                <w:kern w:val="0"/>
                <w:sz w:val="20"/>
                <w:szCs w:val="20"/>
              </w:rPr>
              <w:t>3</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杠杆率对企业创新的影响：基于人工智能技术的实证与对策</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嘉兴学院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陆晓琴</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16</w:t>
            </w:r>
            <w:r>
              <w:rPr>
                <w:rFonts w:ascii="FangSong" w:eastAsia="FangSong" w:hAnsi="FangSong" w:cs="宋体"/>
                <w:color w:val="000000"/>
                <w:kern w:val="0"/>
                <w:sz w:val="20"/>
                <w:szCs w:val="20"/>
              </w:rPr>
              <w:t>3</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跨境电</w:t>
            </w:r>
            <w:proofErr w:type="gramStart"/>
            <w:r w:rsidRPr="00122C1A">
              <w:rPr>
                <w:rFonts w:ascii="FangSong" w:eastAsia="FangSong" w:hAnsi="FangSong" w:cs="宋体" w:hint="eastAsia"/>
                <w:color w:val="000000"/>
                <w:kern w:val="0"/>
                <w:sz w:val="20"/>
                <w:szCs w:val="20"/>
              </w:rPr>
              <w:t>商背景</w:t>
            </w:r>
            <w:proofErr w:type="gramEnd"/>
            <w:r w:rsidRPr="00122C1A">
              <w:rPr>
                <w:rFonts w:ascii="FangSong" w:eastAsia="FangSong" w:hAnsi="FangSong" w:cs="宋体" w:hint="eastAsia"/>
                <w:color w:val="000000"/>
                <w:kern w:val="0"/>
                <w:sz w:val="20"/>
                <w:szCs w:val="20"/>
              </w:rPr>
              <w:t>下中国航空货运国际网络时空连通性演化：2012-2019年</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温州大学</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徐旭</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16</w:t>
            </w:r>
            <w:r>
              <w:rPr>
                <w:rFonts w:ascii="FangSong" w:eastAsia="FangSong" w:hAnsi="FangSong" w:cs="宋体"/>
                <w:color w:val="000000"/>
                <w:kern w:val="0"/>
                <w:sz w:val="20"/>
                <w:szCs w:val="20"/>
              </w:rPr>
              <w:t>4</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浙江省创新驱动发展下知识产权保护策略研究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浙江水利水电学院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胡振吉</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16</w:t>
            </w:r>
            <w:r>
              <w:rPr>
                <w:rFonts w:ascii="FangSong" w:eastAsia="FangSong" w:hAnsi="FangSong" w:cs="宋体"/>
                <w:color w:val="000000"/>
                <w:kern w:val="0"/>
                <w:sz w:val="20"/>
                <w:szCs w:val="20"/>
              </w:rPr>
              <w:t>5</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后疫情时期构建浙江省智能体育产业链的路径研究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浙江省体育科学研究所</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陈文聪</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16</w:t>
            </w:r>
            <w:r>
              <w:rPr>
                <w:rFonts w:ascii="FangSong" w:eastAsia="FangSong" w:hAnsi="FangSong" w:cs="宋体"/>
                <w:color w:val="000000"/>
                <w:kern w:val="0"/>
                <w:sz w:val="20"/>
                <w:szCs w:val="20"/>
              </w:rPr>
              <w:t>6</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流动的基因：城市发展中的高端人才汇聚研究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北京航空航天大学杭州创新研究院</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史昱锋</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67</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乡村振兴战略背景下美丽乡村人居环境治理与经济协同发展机制研究——以嘉兴市为例</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嘉兴职业技术学院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石玉波</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68</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无接触物流对浙江未来社区建设影响因素研究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杭州师范大学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沈玉燕</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69</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浙江省科技成果“三权”改革存在问题及对策研究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浙江省科技信息研究院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姜春辉</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17</w:t>
            </w:r>
            <w:r>
              <w:rPr>
                <w:rFonts w:ascii="FangSong" w:eastAsia="FangSong" w:hAnsi="FangSong" w:cs="宋体"/>
                <w:color w:val="000000"/>
                <w:kern w:val="0"/>
                <w:sz w:val="20"/>
                <w:szCs w:val="20"/>
              </w:rPr>
              <w:t>0</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新冠肺炎疫情下发热门诊规范化建设研究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杭州市第一人民医院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赵洪峰</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17</w:t>
            </w:r>
            <w:r>
              <w:rPr>
                <w:rFonts w:ascii="FangSong" w:eastAsia="FangSong" w:hAnsi="FangSong" w:cs="宋体"/>
                <w:color w:val="000000"/>
                <w:kern w:val="0"/>
                <w:sz w:val="20"/>
                <w:szCs w:val="20"/>
              </w:rPr>
              <w:t>1</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新型基础设施推动制造业转型升级的机理、路径及政策研究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嘉兴学院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李恒</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17</w:t>
            </w:r>
            <w:r>
              <w:rPr>
                <w:rFonts w:ascii="FangSong" w:eastAsia="FangSong" w:hAnsi="FangSong" w:cs="宋体"/>
                <w:color w:val="000000"/>
                <w:kern w:val="0"/>
                <w:sz w:val="20"/>
                <w:szCs w:val="20"/>
              </w:rPr>
              <w:t>2</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浙江“专精特新”隐形冠军企业培育模式与路径研究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浙江越秀外国语学院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李义龙</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lastRenderedPageBreak/>
              <w:t>17</w:t>
            </w:r>
            <w:r>
              <w:rPr>
                <w:rFonts w:ascii="FangSong" w:eastAsia="FangSong" w:hAnsi="FangSong" w:cs="宋体"/>
                <w:color w:val="000000"/>
                <w:kern w:val="0"/>
                <w:sz w:val="20"/>
                <w:szCs w:val="20"/>
              </w:rPr>
              <w:t>3</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数字化质量风险管理助</w:t>
            </w:r>
            <w:proofErr w:type="gramStart"/>
            <w:r w:rsidRPr="00122C1A">
              <w:rPr>
                <w:rFonts w:ascii="FangSong" w:eastAsia="FangSong" w:hAnsi="FangSong" w:cs="宋体" w:hint="eastAsia"/>
                <w:color w:val="000000"/>
                <w:kern w:val="0"/>
                <w:sz w:val="20"/>
                <w:szCs w:val="20"/>
              </w:rPr>
              <w:t>推产业</w:t>
            </w:r>
            <w:proofErr w:type="gramEnd"/>
            <w:r w:rsidRPr="00122C1A">
              <w:rPr>
                <w:rFonts w:ascii="FangSong" w:eastAsia="FangSong" w:hAnsi="FangSong" w:cs="宋体" w:hint="eastAsia"/>
                <w:color w:val="000000"/>
                <w:kern w:val="0"/>
                <w:sz w:val="20"/>
                <w:szCs w:val="20"/>
              </w:rPr>
              <w:t>高质量发展的对策研究——以浙江疫苗产业为例</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浙江省食品药品检验研究院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朱价</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17</w:t>
            </w:r>
            <w:r>
              <w:rPr>
                <w:rFonts w:ascii="FangSong" w:eastAsia="FangSong" w:hAnsi="FangSong" w:cs="宋体"/>
                <w:color w:val="000000"/>
                <w:kern w:val="0"/>
                <w:sz w:val="20"/>
                <w:szCs w:val="20"/>
              </w:rPr>
              <w:t>4</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基于文本挖掘的国内外跨境电商政策量化分析与演进研究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浙江工商大学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proofErr w:type="gramStart"/>
            <w:r w:rsidRPr="00122C1A">
              <w:rPr>
                <w:rFonts w:ascii="FangSong" w:eastAsia="FangSong" w:hAnsi="FangSong" w:cs="宋体" w:hint="eastAsia"/>
                <w:color w:val="000000"/>
                <w:kern w:val="0"/>
                <w:sz w:val="20"/>
                <w:szCs w:val="20"/>
              </w:rPr>
              <w:t>毛郁欣</w:t>
            </w:r>
            <w:proofErr w:type="gramEnd"/>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17</w:t>
            </w:r>
            <w:r>
              <w:rPr>
                <w:rFonts w:ascii="FangSong" w:eastAsia="FangSong" w:hAnsi="FangSong" w:cs="宋体"/>
                <w:color w:val="000000"/>
                <w:kern w:val="0"/>
                <w:sz w:val="20"/>
                <w:szCs w:val="20"/>
              </w:rPr>
              <w:t>5</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共享经济模式</w:t>
            </w:r>
            <w:proofErr w:type="gramStart"/>
            <w:r w:rsidRPr="00122C1A">
              <w:rPr>
                <w:rFonts w:ascii="FangSong" w:eastAsia="FangSong" w:hAnsi="FangSong" w:cs="宋体" w:hint="eastAsia"/>
                <w:color w:val="000000"/>
                <w:kern w:val="0"/>
                <w:sz w:val="20"/>
                <w:szCs w:val="20"/>
              </w:rPr>
              <w:t>下网约车乘客</w:t>
            </w:r>
            <w:proofErr w:type="gramEnd"/>
            <w:r w:rsidRPr="00122C1A">
              <w:rPr>
                <w:rFonts w:ascii="FangSong" w:eastAsia="FangSong" w:hAnsi="FangSong" w:cs="宋体" w:hint="eastAsia"/>
                <w:color w:val="000000"/>
                <w:kern w:val="0"/>
                <w:sz w:val="20"/>
                <w:szCs w:val="20"/>
              </w:rPr>
              <w:t>安全保护问题的对策研究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湖州师范学院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徐会彬</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17</w:t>
            </w:r>
            <w:r>
              <w:rPr>
                <w:rFonts w:ascii="FangSong" w:eastAsia="FangSong" w:hAnsi="FangSong" w:cs="宋体"/>
                <w:color w:val="000000"/>
                <w:kern w:val="0"/>
                <w:sz w:val="20"/>
                <w:szCs w:val="20"/>
              </w:rPr>
              <w:t>6</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基于大数据价值共创模式的浙江中小制造企业高质量发展机制研究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杭州电子科技大学</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李冬姝</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77</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政策沟通中专家公信力的影响因素研究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浙江大学公共管理学院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邵立</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78</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生态文明建设导向下浙江省农村全域土地综合整治转型机制与模式研究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宁波大学</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刘永强</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79</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跨境电子商务重构区域产业链路径的浙江模式研究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浙江外国语学院</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钱凤娟</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w:t>
            </w:r>
            <w:r>
              <w:rPr>
                <w:rFonts w:ascii="FangSong" w:eastAsia="FangSong" w:hAnsi="FangSong" w:cs="宋体"/>
                <w:color w:val="000000"/>
                <w:kern w:val="0"/>
                <w:sz w:val="20"/>
                <w:szCs w:val="20"/>
              </w:rPr>
              <w:t>80</w:t>
            </w:r>
          </w:p>
        </w:tc>
        <w:tc>
          <w:tcPr>
            <w:tcW w:w="5160"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浙江省“双引双育”人才</w:t>
            </w:r>
            <w:proofErr w:type="gramStart"/>
            <w:r w:rsidRPr="00122C1A">
              <w:rPr>
                <w:rFonts w:ascii="FangSong" w:eastAsia="FangSong" w:hAnsi="FangSong" w:cs="宋体" w:hint="eastAsia"/>
                <w:color w:val="000000"/>
                <w:kern w:val="0"/>
                <w:sz w:val="20"/>
                <w:szCs w:val="20"/>
              </w:rPr>
              <w:t>引育机制</w:t>
            </w:r>
            <w:proofErr w:type="gramEnd"/>
            <w:r w:rsidRPr="00122C1A">
              <w:rPr>
                <w:rFonts w:ascii="FangSong" w:eastAsia="FangSong" w:hAnsi="FangSong" w:cs="宋体" w:hint="eastAsia"/>
                <w:color w:val="000000"/>
                <w:kern w:val="0"/>
                <w:sz w:val="20"/>
                <w:szCs w:val="20"/>
              </w:rPr>
              <w:t>研究</w:t>
            </w:r>
          </w:p>
        </w:tc>
        <w:tc>
          <w:tcPr>
            <w:tcW w:w="2268"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杭州市科技信息研究院</w:t>
            </w:r>
          </w:p>
        </w:tc>
        <w:tc>
          <w:tcPr>
            <w:tcW w:w="1418" w:type="dxa"/>
            <w:tcBorders>
              <w:top w:val="nil"/>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吕月珍</w:t>
            </w:r>
          </w:p>
        </w:tc>
        <w:tc>
          <w:tcPr>
            <w:tcW w:w="1417"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nil"/>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18</w:t>
            </w:r>
            <w:r>
              <w:rPr>
                <w:rFonts w:ascii="FangSong" w:eastAsia="FangSong" w:hAnsi="FangSong" w:cs="宋体"/>
                <w:color w:val="000000"/>
                <w:kern w:val="0"/>
                <w:sz w:val="20"/>
                <w:szCs w:val="20"/>
              </w:rPr>
              <w:t>1</w:t>
            </w:r>
          </w:p>
        </w:tc>
        <w:tc>
          <w:tcPr>
            <w:tcW w:w="5160"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浙江协同推进长三角港口一体化发展的对策研究</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left"/>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宁波工程学院</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傅海威</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sidRPr="00122C1A">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自由申报</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182</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hint="eastAsia"/>
                <w:color w:val="000000"/>
                <w:kern w:val="0"/>
                <w:sz w:val="20"/>
                <w:szCs w:val="20"/>
              </w:rPr>
              <w:t>浙江省新一轮科技体制改革基本思路和重点举措研究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left"/>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浙江大学</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黄萃</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重点项目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主动设计项目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183</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hint="eastAsia"/>
                <w:color w:val="000000"/>
                <w:kern w:val="0"/>
                <w:sz w:val="20"/>
                <w:szCs w:val="20"/>
              </w:rPr>
              <w:t>浙江省科技产业创新创业生态圈建设研究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left"/>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浙江省公共政策研究院</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刘春杰</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重点项目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主动设计项目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184</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hint="eastAsia"/>
                <w:color w:val="000000"/>
                <w:kern w:val="0"/>
                <w:sz w:val="20"/>
                <w:szCs w:val="20"/>
              </w:rPr>
              <w:t>浙江科技创新生态圈建设与评价研究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left"/>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浙江省科技信息研究院</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张娟</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重点项目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主动设计项目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185</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hint="eastAsia"/>
                <w:color w:val="000000"/>
                <w:kern w:val="0"/>
                <w:sz w:val="20"/>
                <w:szCs w:val="20"/>
              </w:rPr>
              <w:t>乡村振兴背景下乡村旅游与文</w:t>
            </w:r>
            <w:proofErr w:type="gramStart"/>
            <w:r w:rsidRPr="00EE6FBB">
              <w:rPr>
                <w:rFonts w:ascii="FangSong" w:eastAsia="FangSong" w:hAnsi="FangSong" w:hint="eastAsia"/>
                <w:color w:val="000000"/>
                <w:kern w:val="0"/>
                <w:sz w:val="20"/>
                <w:szCs w:val="20"/>
              </w:rPr>
              <w:t>创产品</w:t>
            </w:r>
            <w:proofErr w:type="gramEnd"/>
            <w:r w:rsidRPr="00EE6FBB">
              <w:rPr>
                <w:rFonts w:ascii="FangSong" w:eastAsia="FangSong" w:hAnsi="FangSong" w:hint="eastAsia"/>
                <w:color w:val="000000"/>
                <w:kern w:val="0"/>
                <w:sz w:val="20"/>
                <w:szCs w:val="20"/>
              </w:rPr>
              <w:t>融合发展的路径研究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left"/>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中国美术学院</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朱海辰</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重点项目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主动设计项目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186</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hint="eastAsia"/>
                <w:color w:val="000000"/>
                <w:kern w:val="0"/>
                <w:sz w:val="20"/>
                <w:szCs w:val="20"/>
              </w:rPr>
              <w:t>加快推进生物技术创新发展　打造生命</w:t>
            </w:r>
            <w:proofErr w:type="gramStart"/>
            <w:r w:rsidRPr="00EE6FBB">
              <w:rPr>
                <w:rFonts w:ascii="FangSong" w:eastAsia="FangSong" w:hAnsi="FangSong" w:hint="eastAsia"/>
                <w:color w:val="000000"/>
                <w:kern w:val="0"/>
                <w:sz w:val="20"/>
                <w:szCs w:val="20"/>
              </w:rPr>
              <w:t>健康科创高地</w:t>
            </w:r>
            <w:proofErr w:type="gramEnd"/>
            <w:r w:rsidRPr="00EE6FBB">
              <w:rPr>
                <w:rFonts w:ascii="FangSong" w:eastAsia="FangSong" w:hAnsi="FangSong" w:hint="eastAsia"/>
                <w:color w:val="000000"/>
                <w:kern w:val="0"/>
                <w:sz w:val="20"/>
                <w:szCs w:val="20"/>
              </w:rPr>
              <w:t>对</w:t>
            </w:r>
            <w:r w:rsidRPr="00EE6FBB">
              <w:rPr>
                <w:rFonts w:ascii="FangSong" w:eastAsia="FangSong" w:hAnsi="FangSong" w:hint="eastAsia"/>
                <w:color w:val="000000"/>
                <w:kern w:val="0"/>
                <w:sz w:val="20"/>
                <w:szCs w:val="20"/>
              </w:rPr>
              <w:lastRenderedPageBreak/>
              <w:t>策研究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left"/>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lastRenderedPageBreak/>
              <w:t>浙江科技学院</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张蕾</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重点项目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主动设计项目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lastRenderedPageBreak/>
              <w:t>187</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proofErr w:type="gramStart"/>
            <w:r w:rsidRPr="00EE6FBB">
              <w:rPr>
                <w:rFonts w:ascii="FangSong" w:eastAsia="FangSong" w:hAnsi="FangSong" w:hint="eastAsia"/>
                <w:color w:val="000000"/>
                <w:kern w:val="0"/>
                <w:sz w:val="20"/>
                <w:szCs w:val="20"/>
              </w:rPr>
              <w:t>城西科创</w:t>
            </w:r>
            <w:proofErr w:type="gramEnd"/>
            <w:r w:rsidRPr="00EE6FBB">
              <w:rPr>
                <w:rFonts w:ascii="FangSong" w:eastAsia="FangSong" w:hAnsi="FangSong" w:hint="eastAsia"/>
                <w:color w:val="000000"/>
                <w:kern w:val="0"/>
                <w:sz w:val="20"/>
                <w:szCs w:val="20"/>
              </w:rPr>
              <w:t>大走廊打造创新策源地的思路与举措研究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left"/>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浙江省发展规划研究院</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朱李鸣</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重点项目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主动设计项目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188</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hint="eastAsia"/>
                <w:color w:val="000000"/>
                <w:kern w:val="0"/>
                <w:sz w:val="20"/>
                <w:szCs w:val="20"/>
              </w:rPr>
              <w:t>加快浙江省科技服务业发展的对策研究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left"/>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中共浙江省委党校</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包海波</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重点项目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主动设计项目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189</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hint="eastAsia"/>
                <w:color w:val="000000"/>
                <w:kern w:val="0"/>
                <w:sz w:val="20"/>
                <w:szCs w:val="20"/>
              </w:rPr>
              <w:t>技术要素市场化配置视阈下的中国浙江网上技术市场升级建设研究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left"/>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浙江省科技评估和成果转化中心</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周亦亮</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重点项目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主动设计项目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190</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hint="eastAsia"/>
                <w:color w:val="000000"/>
                <w:kern w:val="0"/>
                <w:sz w:val="20"/>
                <w:szCs w:val="20"/>
              </w:rPr>
              <w:t>高层次人才跟踪调查和政策绩效评估研究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left"/>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浙江省科技交流和人才服务中心</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郭亮玺</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重点项目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主动设计项目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191</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hint="eastAsia"/>
                <w:color w:val="000000"/>
                <w:kern w:val="0"/>
                <w:sz w:val="20"/>
                <w:szCs w:val="20"/>
              </w:rPr>
              <w:t>浙江省科技期刊“创新生态圈”发展体系研究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left"/>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浙江省科技宣传教育中心</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费必胜</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主动设计项目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192</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hint="eastAsia"/>
                <w:color w:val="000000"/>
                <w:kern w:val="0"/>
                <w:sz w:val="20"/>
                <w:szCs w:val="20"/>
              </w:rPr>
              <w:t>媒体融合视域下科学传播创新机制研究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hint="eastAsia"/>
                <w:color w:val="000000"/>
                <w:kern w:val="0"/>
                <w:sz w:val="20"/>
                <w:szCs w:val="20"/>
              </w:rPr>
              <w:t>浙江省科技宣传教育中心</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周海鹰</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主动设计项目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193</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hint="eastAsia"/>
                <w:color w:val="000000"/>
                <w:kern w:val="0"/>
                <w:sz w:val="20"/>
                <w:szCs w:val="20"/>
              </w:rPr>
              <w:t>国内外科学数据的开发利用及其浙江政策研究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left"/>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浙江工业大学</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spacing w:line="28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江芸</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主动设计项目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194</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hint="eastAsia"/>
                <w:color w:val="000000"/>
                <w:kern w:val="0"/>
                <w:sz w:val="20"/>
                <w:szCs w:val="20"/>
              </w:rPr>
              <w:t>浙江省科技创新“十三五”规划落实情况评估研究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left"/>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浙江省科技信息研究院</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spacing w:line="28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赵长伟</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主动设计项目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195</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hint="eastAsia"/>
                <w:color w:val="000000"/>
                <w:kern w:val="0"/>
                <w:sz w:val="20"/>
                <w:szCs w:val="20"/>
              </w:rPr>
              <w:t>科技伦理政策现状和对策研究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left"/>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浙江省科技项目管理服务中心</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spacing w:line="280" w:lineRule="exact"/>
              <w:jc w:val="center"/>
              <w:rPr>
                <w:rFonts w:ascii="FangSong" w:eastAsia="FangSong" w:hAnsi="FangSong" w:cs="宋体"/>
                <w:color w:val="000000"/>
                <w:kern w:val="0"/>
                <w:sz w:val="20"/>
                <w:szCs w:val="20"/>
              </w:rPr>
            </w:pPr>
            <w:proofErr w:type="gramStart"/>
            <w:r w:rsidRPr="00EE6FBB">
              <w:rPr>
                <w:rFonts w:ascii="FangSong" w:eastAsia="FangSong" w:hAnsi="FangSong" w:cs="宋体" w:hint="eastAsia"/>
                <w:color w:val="000000"/>
                <w:kern w:val="0"/>
                <w:sz w:val="20"/>
                <w:szCs w:val="20"/>
              </w:rPr>
              <w:t>姜慧</w:t>
            </w:r>
            <w:proofErr w:type="gramEnd"/>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主动设计项目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196</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hint="eastAsia"/>
                <w:color w:val="000000"/>
                <w:kern w:val="0"/>
                <w:sz w:val="20"/>
                <w:szCs w:val="20"/>
              </w:rPr>
              <w:t>加强浙江省实验室建设管理的对策研究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left"/>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浙江省科技信息研究院</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spacing w:line="28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王留军</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主动设计项目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197</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hint="eastAsia"/>
                <w:color w:val="000000"/>
                <w:kern w:val="0"/>
                <w:sz w:val="20"/>
                <w:szCs w:val="20"/>
              </w:rPr>
              <w:t>推动浙江省高技术产业高质量发展的对策研究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left"/>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浙江省科技信息研究院</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spacing w:line="28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陈文佳</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主动设计项目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198</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hint="eastAsia"/>
                <w:color w:val="000000"/>
                <w:kern w:val="0"/>
                <w:sz w:val="20"/>
                <w:szCs w:val="20"/>
              </w:rPr>
              <w:t>育种4.0背景下推进我省种业科技创新的思路与对策研究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left"/>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浙江省科技信息研究院</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spacing w:line="28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田甜</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主动设计项目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199</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hint="eastAsia"/>
                <w:color w:val="000000"/>
                <w:kern w:val="0"/>
                <w:sz w:val="20"/>
                <w:szCs w:val="20"/>
              </w:rPr>
              <w:t>科技企业孵化器区域</w:t>
            </w:r>
            <w:proofErr w:type="gramStart"/>
            <w:r w:rsidRPr="00EE6FBB">
              <w:rPr>
                <w:rFonts w:ascii="FangSong" w:eastAsia="FangSong" w:hAnsi="FangSong" w:hint="eastAsia"/>
                <w:color w:val="000000"/>
                <w:kern w:val="0"/>
                <w:sz w:val="20"/>
                <w:szCs w:val="20"/>
              </w:rPr>
              <w:t>间机制</w:t>
            </w:r>
            <w:proofErr w:type="gramEnd"/>
            <w:r w:rsidRPr="00EE6FBB">
              <w:rPr>
                <w:rFonts w:ascii="FangSong" w:eastAsia="FangSong" w:hAnsi="FangSong" w:hint="eastAsia"/>
                <w:color w:val="000000"/>
                <w:kern w:val="0"/>
                <w:sz w:val="20"/>
                <w:szCs w:val="20"/>
              </w:rPr>
              <w:t>对比及帮扶研究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left"/>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浙江工商大学</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spacing w:line="280" w:lineRule="exact"/>
              <w:jc w:val="center"/>
              <w:rPr>
                <w:rFonts w:ascii="FangSong" w:eastAsia="FangSong" w:hAnsi="FangSong" w:cs="宋体"/>
                <w:color w:val="000000"/>
                <w:kern w:val="0"/>
                <w:sz w:val="20"/>
                <w:szCs w:val="20"/>
              </w:rPr>
            </w:pPr>
            <w:proofErr w:type="gramStart"/>
            <w:r w:rsidRPr="00EE6FBB">
              <w:rPr>
                <w:rFonts w:ascii="FangSong" w:eastAsia="FangSong" w:hAnsi="FangSong" w:cs="宋体" w:hint="eastAsia"/>
                <w:color w:val="000000"/>
                <w:kern w:val="0"/>
                <w:sz w:val="20"/>
                <w:szCs w:val="20"/>
              </w:rPr>
              <w:t>金扬华</w:t>
            </w:r>
            <w:proofErr w:type="gramEnd"/>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主动设计项目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200</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hint="eastAsia"/>
                <w:color w:val="000000"/>
                <w:kern w:val="0"/>
                <w:sz w:val="20"/>
                <w:szCs w:val="20"/>
              </w:rPr>
              <w:t>事业单位为机关提供支持保障的路径和方法研究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left"/>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浙江省科技项目管理服务中心</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spacing w:line="28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段文斐</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主动设计项目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lastRenderedPageBreak/>
              <w:t>201</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hint="eastAsia"/>
                <w:color w:val="000000"/>
                <w:kern w:val="0"/>
                <w:sz w:val="20"/>
                <w:szCs w:val="20"/>
              </w:rPr>
              <w:t>深化科技系统“清廉机关建设、模范机关创建”，推进党建与业务工作深度融合的实践探索</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left"/>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浙江省科技项目管理服务中心</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spacing w:line="28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方晶</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spacing w:line="280" w:lineRule="exact"/>
              <w:jc w:val="center"/>
              <w:rPr>
                <w:rFonts w:ascii="FangSong" w:eastAsia="FangSong" w:hAnsi="FangSong" w:cs="宋体"/>
                <w:color w:val="000000"/>
                <w:kern w:val="0"/>
                <w:sz w:val="20"/>
                <w:szCs w:val="20"/>
              </w:rPr>
            </w:pPr>
            <w:r w:rsidRPr="00EE6FBB">
              <w:rPr>
                <w:rFonts w:ascii="FangSong" w:eastAsia="FangSong" w:hAnsi="FangSong" w:cs="宋体" w:hint="eastAsia"/>
                <w:color w:val="000000"/>
                <w:kern w:val="0"/>
                <w:sz w:val="20"/>
                <w:szCs w:val="20"/>
              </w:rPr>
              <w:t>一般项目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主动设计项目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202</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color w:val="000000"/>
                <w:kern w:val="0"/>
                <w:sz w:val="20"/>
                <w:szCs w:val="20"/>
              </w:rPr>
              <w:t>浙江省</w:t>
            </w:r>
            <w:proofErr w:type="gramStart"/>
            <w:r w:rsidRPr="00EE6FBB">
              <w:rPr>
                <w:rFonts w:ascii="FangSong" w:eastAsia="FangSong" w:hAnsi="FangSong"/>
                <w:color w:val="000000"/>
                <w:kern w:val="0"/>
                <w:sz w:val="20"/>
                <w:szCs w:val="20"/>
              </w:rPr>
              <w:t>域空间</w:t>
            </w:r>
            <w:proofErr w:type="gramEnd"/>
            <w:r w:rsidRPr="00EE6FBB">
              <w:rPr>
                <w:rFonts w:ascii="FangSong" w:eastAsia="FangSong" w:hAnsi="FangSong"/>
                <w:color w:val="000000"/>
                <w:kern w:val="0"/>
                <w:sz w:val="20"/>
                <w:szCs w:val="20"/>
              </w:rPr>
              <w:t>治理现代化研究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color w:val="000000"/>
                <w:kern w:val="0"/>
                <w:sz w:val="20"/>
                <w:szCs w:val="20"/>
              </w:rPr>
              <w:t>浙江省发展和改革研究</w:t>
            </w:r>
            <w:r w:rsidRPr="00EE6FBB">
              <w:rPr>
                <w:rFonts w:ascii="FangSong" w:eastAsia="FangSong" w:hAnsi="FangSong" w:hint="eastAsia"/>
                <w:color w:val="000000"/>
                <w:kern w:val="0"/>
                <w:sz w:val="20"/>
                <w:szCs w:val="20"/>
              </w:rPr>
              <w:t>所</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r w:rsidRPr="00EE6FBB">
              <w:rPr>
                <w:rFonts w:ascii="FangSong" w:eastAsia="FangSong" w:hAnsi="FangSong"/>
                <w:color w:val="000000"/>
                <w:kern w:val="0"/>
                <w:sz w:val="20"/>
                <w:szCs w:val="20"/>
              </w:rPr>
              <w:t>吴可人</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r w:rsidRPr="00EE6FBB">
              <w:rPr>
                <w:rFonts w:ascii="FangSong" w:eastAsia="FangSong" w:hAnsi="FangSong"/>
                <w:color w:val="000000"/>
                <w:kern w:val="0"/>
                <w:sz w:val="20"/>
                <w:szCs w:val="20"/>
              </w:rPr>
              <w:t>重大项目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r w:rsidRPr="00EE6FBB">
              <w:rPr>
                <w:rFonts w:ascii="FangSong" w:eastAsia="FangSong" w:hAnsi="FangSong"/>
                <w:color w:val="000000"/>
                <w:kern w:val="0"/>
                <w:sz w:val="20"/>
                <w:szCs w:val="20"/>
              </w:rPr>
              <w:t>省政府研究室招标项目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203</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color w:val="000000"/>
                <w:kern w:val="0"/>
                <w:sz w:val="20"/>
                <w:szCs w:val="20"/>
              </w:rPr>
              <w:t>对</w:t>
            </w:r>
            <w:proofErr w:type="gramStart"/>
            <w:r w:rsidRPr="00EE6FBB">
              <w:rPr>
                <w:rFonts w:ascii="FangSong" w:eastAsia="FangSong" w:hAnsi="FangSong"/>
                <w:color w:val="000000"/>
                <w:kern w:val="0"/>
                <w:sz w:val="20"/>
                <w:szCs w:val="20"/>
              </w:rPr>
              <w:t>标全球最高经贸</w:t>
            </w:r>
            <w:proofErr w:type="gramEnd"/>
            <w:r w:rsidRPr="00EE6FBB">
              <w:rPr>
                <w:rFonts w:ascii="FangSong" w:eastAsia="FangSong" w:hAnsi="FangSong"/>
                <w:color w:val="000000"/>
                <w:kern w:val="0"/>
                <w:sz w:val="20"/>
                <w:szCs w:val="20"/>
              </w:rPr>
              <w:t>规则研究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color w:val="000000"/>
                <w:kern w:val="0"/>
                <w:sz w:val="20"/>
                <w:szCs w:val="20"/>
              </w:rPr>
              <w:t>浙江工业大学</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r w:rsidRPr="00EE6FBB">
              <w:rPr>
                <w:rFonts w:ascii="FangSong" w:eastAsia="FangSong" w:hAnsi="FangSong"/>
                <w:color w:val="000000"/>
                <w:kern w:val="0"/>
                <w:sz w:val="20"/>
                <w:szCs w:val="20"/>
              </w:rPr>
              <w:t>程惠芳</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r w:rsidRPr="00EE6FBB">
              <w:rPr>
                <w:rFonts w:ascii="FangSong" w:eastAsia="FangSong" w:hAnsi="FangSong"/>
                <w:color w:val="000000"/>
                <w:kern w:val="0"/>
                <w:sz w:val="20"/>
                <w:szCs w:val="20"/>
              </w:rPr>
              <w:t>重大项目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r w:rsidRPr="00EE6FBB">
              <w:rPr>
                <w:rFonts w:ascii="FangSong" w:eastAsia="FangSong" w:hAnsi="FangSong"/>
                <w:color w:val="000000"/>
                <w:kern w:val="0"/>
                <w:sz w:val="20"/>
                <w:szCs w:val="20"/>
              </w:rPr>
              <w:t>省政府研究室招标项目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204</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color w:val="000000"/>
                <w:kern w:val="0"/>
                <w:sz w:val="20"/>
                <w:szCs w:val="20"/>
              </w:rPr>
              <w:t>构建现代警务模式推进省域治理现代化研究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color w:val="000000"/>
                <w:kern w:val="0"/>
                <w:sz w:val="20"/>
                <w:szCs w:val="20"/>
              </w:rPr>
              <w:t>浙江警察学院</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r w:rsidRPr="00EE6FBB">
              <w:rPr>
                <w:rFonts w:ascii="FangSong" w:eastAsia="FangSong" w:hAnsi="FangSong"/>
                <w:color w:val="000000"/>
                <w:kern w:val="0"/>
                <w:sz w:val="20"/>
                <w:szCs w:val="20"/>
              </w:rPr>
              <w:t>黄兴瑞</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r w:rsidRPr="00EE6FBB">
              <w:rPr>
                <w:rFonts w:ascii="FangSong" w:eastAsia="FangSong" w:hAnsi="FangSong"/>
                <w:color w:val="000000"/>
                <w:kern w:val="0"/>
                <w:sz w:val="20"/>
                <w:szCs w:val="20"/>
              </w:rPr>
              <w:t>重大项目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r w:rsidRPr="00EE6FBB">
              <w:rPr>
                <w:rFonts w:ascii="FangSong" w:eastAsia="FangSong" w:hAnsi="FangSong"/>
                <w:color w:val="000000"/>
                <w:kern w:val="0"/>
                <w:sz w:val="20"/>
                <w:szCs w:val="20"/>
              </w:rPr>
              <w:t>省政府研究室招标项目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205</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color w:val="000000"/>
                <w:kern w:val="0"/>
                <w:sz w:val="20"/>
                <w:szCs w:val="20"/>
              </w:rPr>
              <w:t>高水平建设创新型省份的路径和对策研究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color w:val="000000"/>
                <w:kern w:val="0"/>
                <w:sz w:val="20"/>
                <w:szCs w:val="20"/>
              </w:rPr>
              <w:t>中共浙江省委党校</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r w:rsidRPr="00EE6FBB">
              <w:rPr>
                <w:rFonts w:ascii="FangSong" w:eastAsia="FangSong" w:hAnsi="FangSong"/>
                <w:color w:val="000000"/>
                <w:kern w:val="0"/>
                <w:sz w:val="20"/>
                <w:szCs w:val="20"/>
              </w:rPr>
              <w:t>王立军</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r w:rsidRPr="00EE6FBB">
              <w:rPr>
                <w:rFonts w:ascii="FangSong" w:eastAsia="FangSong" w:hAnsi="FangSong"/>
                <w:color w:val="000000"/>
                <w:kern w:val="0"/>
                <w:sz w:val="20"/>
                <w:szCs w:val="20"/>
              </w:rPr>
              <w:t>重大项目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r w:rsidRPr="00EE6FBB">
              <w:rPr>
                <w:rFonts w:ascii="FangSong" w:eastAsia="FangSong" w:hAnsi="FangSong"/>
                <w:color w:val="000000"/>
                <w:kern w:val="0"/>
                <w:sz w:val="20"/>
                <w:szCs w:val="20"/>
              </w:rPr>
              <w:t>省政府研究室招标项目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206</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color w:val="000000"/>
                <w:kern w:val="0"/>
                <w:sz w:val="20"/>
                <w:szCs w:val="20"/>
              </w:rPr>
              <w:t>我省公共卫生治理现代化研究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color w:val="000000"/>
                <w:kern w:val="0"/>
                <w:sz w:val="20"/>
                <w:szCs w:val="20"/>
              </w:rPr>
              <w:t>浙江大学医学院附属第一医院</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r w:rsidRPr="00EE6FBB">
              <w:rPr>
                <w:rFonts w:ascii="FangSong" w:eastAsia="FangSong" w:hAnsi="FangSong"/>
                <w:color w:val="000000"/>
                <w:kern w:val="0"/>
                <w:sz w:val="20"/>
                <w:szCs w:val="20"/>
              </w:rPr>
              <w:t>陈屹一</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r w:rsidRPr="00EE6FBB">
              <w:rPr>
                <w:rFonts w:ascii="FangSong" w:eastAsia="FangSong" w:hAnsi="FangSong"/>
                <w:color w:val="000000"/>
                <w:kern w:val="0"/>
                <w:sz w:val="20"/>
                <w:szCs w:val="20"/>
              </w:rPr>
              <w:t>重大项目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r w:rsidRPr="00EE6FBB">
              <w:rPr>
                <w:rFonts w:ascii="FangSong" w:eastAsia="FangSong" w:hAnsi="FangSong"/>
                <w:color w:val="000000"/>
                <w:kern w:val="0"/>
                <w:sz w:val="20"/>
                <w:szCs w:val="20"/>
              </w:rPr>
              <w:t>省政府研究室招标项目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207</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color w:val="000000"/>
                <w:kern w:val="0"/>
                <w:sz w:val="20"/>
                <w:szCs w:val="20"/>
              </w:rPr>
              <w:t>关于行业协会商会在社会治理体系中的功能、作用的研究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color w:val="000000"/>
                <w:kern w:val="0"/>
                <w:sz w:val="20"/>
                <w:szCs w:val="20"/>
              </w:rPr>
              <w:t>中国计量大学</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proofErr w:type="gramStart"/>
            <w:r w:rsidRPr="00EE6FBB">
              <w:rPr>
                <w:rFonts w:ascii="FangSong" w:eastAsia="FangSong" w:hAnsi="FangSong"/>
                <w:color w:val="000000"/>
                <w:kern w:val="0"/>
                <w:sz w:val="20"/>
                <w:szCs w:val="20"/>
              </w:rPr>
              <w:t>谭</w:t>
            </w:r>
            <w:proofErr w:type="gramEnd"/>
            <w:r w:rsidRPr="00EE6FBB">
              <w:rPr>
                <w:rFonts w:ascii="FangSong" w:eastAsia="FangSong" w:hAnsi="FangSong"/>
                <w:color w:val="000000"/>
                <w:kern w:val="0"/>
                <w:sz w:val="20"/>
                <w:szCs w:val="20"/>
              </w:rPr>
              <w:t>凌波</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r w:rsidRPr="00EE6FBB">
              <w:rPr>
                <w:rFonts w:ascii="FangSong" w:eastAsia="FangSong" w:hAnsi="FangSong"/>
                <w:color w:val="000000"/>
                <w:kern w:val="0"/>
                <w:sz w:val="20"/>
                <w:szCs w:val="20"/>
              </w:rPr>
              <w:t>重大项目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r w:rsidRPr="00EE6FBB">
              <w:rPr>
                <w:rFonts w:ascii="FangSong" w:eastAsia="FangSong" w:hAnsi="FangSong"/>
                <w:color w:val="000000"/>
                <w:kern w:val="0"/>
                <w:sz w:val="20"/>
                <w:szCs w:val="20"/>
              </w:rPr>
              <w:t>省政府研究室招标项目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208</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color w:val="000000"/>
                <w:kern w:val="0"/>
                <w:sz w:val="20"/>
                <w:szCs w:val="20"/>
              </w:rPr>
              <w:t>推进乡村片区组团发展机制研究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color w:val="000000"/>
                <w:kern w:val="0"/>
                <w:sz w:val="20"/>
                <w:szCs w:val="20"/>
              </w:rPr>
              <w:t>浙江树人大学</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r w:rsidRPr="00EE6FBB">
              <w:rPr>
                <w:rFonts w:ascii="FangSong" w:eastAsia="FangSong" w:hAnsi="FangSong"/>
                <w:color w:val="000000"/>
                <w:kern w:val="0"/>
                <w:sz w:val="20"/>
                <w:szCs w:val="20"/>
              </w:rPr>
              <w:t>万国伟</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r w:rsidRPr="00EE6FBB">
              <w:rPr>
                <w:rFonts w:ascii="FangSong" w:eastAsia="FangSong" w:hAnsi="FangSong"/>
                <w:color w:val="000000"/>
                <w:kern w:val="0"/>
                <w:sz w:val="20"/>
                <w:szCs w:val="20"/>
              </w:rPr>
              <w:t>重大项目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r w:rsidRPr="00EE6FBB">
              <w:rPr>
                <w:rFonts w:ascii="FangSong" w:eastAsia="FangSong" w:hAnsi="FangSong"/>
                <w:color w:val="000000"/>
                <w:kern w:val="0"/>
                <w:sz w:val="20"/>
                <w:szCs w:val="20"/>
              </w:rPr>
              <w:t>省政府研究室招标项目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209</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color w:val="000000"/>
                <w:kern w:val="0"/>
                <w:sz w:val="20"/>
                <w:szCs w:val="20"/>
              </w:rPr>
              <w:t>扩大和升级乡村消费对策研究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color w:val="000000"/>
                <w:kern w:val="0"/>
                <w:sz w:val="20"/>
                <w:szCs w:val="20"/>
              </w:rPr>
              <w:t>杭州电子科技大学</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r w:rsidRPr="00EE6FBB">
              <w:rPr>
                <w:rFonts w:ascii="FangSong" w:eastAsia="FangSong" w:hAnsi="FangSong"/>
                <w:color w:val="000000"/>
                <w:kern w:val="0"/>
                <w:sz w:val="20"/>
                <w:szCs w:val="20"/>
              </w:rPr>
              <w:t>楼小龙</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r w:rsidRPr="00EE6FBB">
              <w:rPr>
                <w:rFonts w:ascii="FangSong" w:eastAsia="FangSong" w:hAnsi="FangSong"/>
                <w:color w:val="000000"/>
                <w:kern w:val="0"/>
                <w:sz w:val="20"/>
                <w:szCs w:val="20"/>
              </w:rPr>
              <w:t>重大项目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r w:rsidRPr="00EE6FBB">
              <w:rPr>
                <w:rFonts w:ascii="FangSong" w:eastAsia="FangSong" w:hAnsi="FangSong"/>
                <w:color w:val="000000"/>
                <w:kern w:val="0"/>
                <w:sz w:val="20"/>
                <w:szCs w:val="20"/>
              </w:rPr>
              <w:t>省政府研究室招标项目</w:t>
            </w:r>
          </w:p>
        </w:tc>
      </w:tr>
      <w:tr w:rsidR="004D74AE" w:rsidRPr="00122C1A" w:rsidTr="00FD7CC1">
        <w:trPr>
          <w:trHeight w:val="522"/>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tcPr>
          <w:p w:rsidR="004D74AE" w:rsidRPr="00122C1A" w:rsidRDefault="004D74AE" w:rsidP="00FD7CC1">
            <w:pPr>
              <w:widowControl/>
              <w:spacing w:line="360" w:lineRule="exact"/>
              <w:jc w:val="center"/>
              <w:rPr>
                <w:rFonts w:ascii="FangSong" w:eastAsia="FangSong" w:hAnsi="FangSong" w:cs="宋体"/>
                <w:color w:val="000000"/>
                <w:kern w:val="0"/>
                <w:sz w:val="20"/>
                <w:szCs w:val="20"/>
              </w:rPr>
            </w:pPr>
            <w:r>
              <w:rPr>
                <w:rFonts w:ascii="FangSong" w:eastAsia="FangSong" w:hAnsi="FangSong" w:cs="宋体" w:hint="eastAsia"/>
                <w:color w:val="000000"/>
                <w:kern w:val="0"/>
                <w:sz w:val="20"/>
                <w:szCs w:val="20"/>
              </w:rPr>
              <w:t>210</w:t>
            </w:r>
          </w:p>
        </w:tc>
        <w:tc>
          <w:tcPr>
            <w:tcW w:w="5160"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color w:val="000000"/>
                <w:kern w:val="0"/>
                <w:sz w:val="20"/>
                <w:szCs w:val="20"/>
              </w:rPr>
              <w:t>构建医药创新雨林生态研究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left"/>
              <w:rPr>
                <w:rFonts w:ascii="FangSong" w:eastAsia="FangSong" w:hAnsi="FangSong"/>
                <w:color w:val="000000"/>
                <w:kern w:val="0"/>
                <w:sz w:val="20"/>
                <w:szCs w:val="20"/>
              </w:rPr>
            </w:pPr>
            <w:r w:rsidRPr="00EE6FBB">
              <w:rPr>
                <w:rFonts w:ascii="FangSong" w:eastAsia="FangSong" w:hAnsi="FangSong"/>
                <w:color w:val="000000"/>
                <w:kern w:val="0"/>
                <w:sz w:val="20"/>
                <w:szCs w:val="20"/>
              </w:rPr>
              <w:t>浙江大学</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proofErr w:type="gramStart"/>
            <w:r w:rsidRPr="00EE6FBB">
              <w:rPr>
                <w:rFonts w:ascii="FangSong" w:eastAsia="FangSong" w:hAnsi="FangSong"/>
                <w:color w:val="000000"/>
                <w:kern w:val="0"/>
                <w:sz w:val="20"/>
                <w:szCs w:val="20"/>
              </w:rPr>
              <w:t>刘景江</w:t>
            </w:r>
            <w:proofErr w:type="gramEnd"/>
          </w:p>
        </w:tc>
        <w:tc>
          <w:tcPr>
            <w:tcW w:w="1417" w:type="dxa"/>
            <w:tcBorders>
              <w:top w:val="single" w:sz="4" w:space="0" w:color="auto"/>
              <w:left w:val="nil"/>
              <w:bottom w:val="single" w:sz="4" w:space="0" w:color="auto"/>
              <w:right w:val="single" w:sz="4" w:space="0" w:color="auto"/>
            </w:tcBorders>
            <w:shd w:val="clear" w:color="000000" w:fill="FFFFFF"/>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r w:rsidRPr="00EE6FBB">
              <w:rPr>
                <w:rFonts w:ascii="FangSong" w:eastAsia="FangSong" w:hAnsi="FangSong"/>
                <w:color w:val="000000"/>
                <w:kern w:val="0"/>
                <w:sz w:val="20"/>
                <w:szCs w:val="20"/>
              </w:rPr>
              <w:t>重大项目</w:t>
            </w:r>
          </w:p>
        </w:tc>
        <w:tc>
          <w:tcPr>
            <w:tcW w:w="2552" w:type="dxa"/>
            <w:tcBorders>
              <w:top w:val="single" w:sz="4" w:space="0" w:color="auto"/>
              <w:left w:val="nil"/>
              <w:bottom w:val="single" w:sz="4" w:space="0" w:color="auto"/>
              <w:right w:val="single" w:sz="4" w:space="0" w:color="auto"/>
            </w:tcBorders>
            <w:shd w:val="clear" w:color="auto" w:fill="auto"/>
            <w:vAlign w:val="center"/>
          </w:tcPr>
          <w:p w:rsidR="004D74AE" w:rsidRPr="00EE6FBB" w:rsidRDefault="004D74AE" w:rsidP="00FD7CC1">
            <w:pPr>
              <w:pStyle w:val="11"/>
              <w:widowControl/>
              <w:spacing w:before="100" w:beforeAutospacing="1" w:after="100" w:afterAutospacing="1" w:line="280" w:lineRule="exact"/>
              <w:jc w:val="center"/>
              <w:rPr>
                <w:rFonts w:ascii="FangSong" w:eastAsia="FangSong" w:hAnsi="FangSong"/>
                <w:color w:val="000000"/>
                <w:kern w:val="0"/>
                <w:sz w:val="20"/>
                <w:szCs w:val="20"/>
              </w:rPr>
            </w:pPr>
            <w:r w:rsidRPr="00EE6FBB">
              <w:rPr>
                <w:rFonts w:ascii="FangSong" w:eastAsia="FangSong" w:hAnsi="FangSong"/>
                <w:color w:val="000000"/>
                <w:kern w:val="0"/>
                <w:sz w:val="20"/>
                <w:szCs w:val="20"/>
              </w:rPr>
              <w:t>省政府研究室招标项目</w:t>
            </w:r>
          </w:p>
        </w:tc>
      </w:tr>
    </w:tbl>
    <w:p w:rsidR="004D74AE" w:rsidRPr="00267104" w:rsidRDefault="004D74AE" w:rsidP="004D74AE">
      <w:pPr>
        <w:adjustRightInd w:val="0"/>
        <w:spacing w:line="560" w:lineRule="exact"/>
        <w:jc w:val="center"/>
        <w:outlineLvl w:val="0"/>
        <w:rPr>
          <w:rFonts w:eastAsia="方正小标宋简体"/>
          <w:bCs/>
          <w:kern w:val="0"/>
          <w:sz w:val="44"/>
          <w:szCs w:val="44"/>
        </w:rPr>
      </w:pPr>
    </w:p>
    <w:p w:rsidR="004D74AE" w:rsidRDefault="004D74AE" w:rsidP="004D74AE">
      <w:pPr>
        <w:adjustRightInd w:val="0"/>
        <w:spacing w:line="560" w:lineRule="exact"/>
        <w:jc w:val="center"/>
        <w:outlineLvl w:val="0"/>
        <w:rPr>
          <w:rFonts w:eastAsia="方正小标宋简体"/>
          <w:bCs/>
          <w:kern w:val="0"/>
          <w:sz w:val="44"/>
          <w:szCs w:val="44"/>
        </w:rPr>
      </w:pPr>
    </w:p>
    <w:p w:rsidR="002268F6" w:rsidRPr="004D74AE" w:rsidRDefault="002268F6"/>
    <w:sectPr w:rsidR="002268F6" w:rsidRPr="004D74AE" w:rsidSect="004D74AE">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FangSong">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020"/>
    <w:multiLevelType w:val="hybridMultilevel"/>
    <w:tmpl w:val="D272E4BA"/>
    <w:lvl w:ilvl="0" w:tplc="97D6999E">
      <w:start w:val="2"/>
      <w:numFmt w:val="japaneseCounting"/>
      <w:lvlText w:val="%1、"/>
      <w:lvlJc w:val="left"/>
      <w:pPr>
        <w:ind w:left="1360" w:hanging="720"/>
      </w:pPr>
      <w:rPr>
        <w:rFonts w:eastAsia="仿宋_GB2312"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6721A17"/>
    <w:multiLevelType w:val="hybridMultilevel"/>
    <w:tmpl w:val="18E21FA2"/>
    <w:lvl w:ilvl="0" w:tplc="6B2E5C22">
      <w:start w:val="1"/>
      <w:numFmt w:val="decimal"/>
      <w:lvlText w:val="%1."/>
      <w:lvlJc w:val="left"/>
      <w:pPr>
        <w:ind w:left="1045" w:hanging="405"/>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AE"/>
    <w:rsid w:val="002268F6"/>
    <w:rsid w:val="004D74AE"/>
    <w:rsid w:val="00EB5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4AE"/>
    <w:pPr>
      <w:widowControl w:val="0"/>
      <w:jc w:val="both"/>
    </w:pPr>
  </w:style>
  <w:style w:type="paragraph" w:styleId="1">
    <w:name w:val="heading 1"/>
    <w:basedOn w:val="a"/>
    <w:next w:val="a"/>
    <w:link w:val="1Char"/>
    <w:qFormat/>
    <w:rsid w:val="004D74AE"/>
    <w:pPr>
      <w:widowControl/>
      <w:spacing w:before="100" w:beforeAutospacing="1" w:after="100" w:afterAutospacing="1"/>
      <w:jc w:val="left"/>
      <w:outlineLvl w:val="0"/>
    </w:pPr>
    <w:rPr>
      <w:rFonts w:ascii="宋体" w:eastAsia="宋体" w:hAnsi="宋体" w:cs="Times New Roman"/>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D74AE"/>
    <w:rPr>
      <w:rFonts w:ascii="宋体" w:eastAsia="宋体" w:hAnsi="宋体" w:cs="Times New Roman"/>
      <w:b/>
      <w:kern w:val="36"/>
      <w:sz w:val="48"/>
      <w:szCs w:val="48"/>
    </w:rPr>
  </w:style>
  <w:style w:type="character" w:styleId="a3">
    <w:name w:val="Hyperlink"/>
    <w:basedOn w:val="a0"/>
    <w:uiPriority w:val="99"/>
    <w:unhideWhenUsed/>
    <w:rsid w:val="004D74AE"/>
    <w:rPr>
      <w:rFonts w:ascii="����" w:hAnsi="����" w:hint="default"/>
      <w:strike w:val="0"/>
      <w:dstrike w:val="0"/>
      <w:color w:val="000000"/>
      <w:sz w:val="21"/>
      <w:szCs w:val="21"/>
      <w:u w:val="none"/>
      <w:effect w:val="none"/>
    </w:rPr>
  </w:style>
  <w:style w:type="paragraph" w:styleId="a4">
    <w:name w:val="header"/>
    <w:basedOn w:val="a"/>
    <w:link w:val="Char"/>
    <w:uiPriority w:val="99"/>
    <w:unhideWhenUsed/>
    <w:rsid w:val="004D7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D74AE"/>
    <w:rPr>
      <w:sz w:val="18"/>
      <w:szCs w:val="18"/>
    </w:rPr>
  </w:style>
  <w:style w:type="paragraph" w:styleId="a5">
    <w:name w:val="footer"/>
    <w:basedOn w:val="a"/>
    <w:link w:val="Char0"/>
    <w:uiPriority w:val="99"/>
    <w:unhideWhenUsed/>
    <w:rsid w:val="004D74AE"/>
    <w:pPr>
      <w:tabs>
        <w:tab w:val="center" w:pos="4153"/>
        <w:tab w:val="right" w:pos="8306"/>
      </w:tabs>
      <w:snapToGrid w:val="0"/>
      <w:jc w:val="left"/>
    </w:pPr>
    <w:rPr>
      <w:sz w:val="18"/>
      <w:szCs w:val="18"/>
    </w:rPr>
  </w:style>
  <w:style w:type="character" w:customStyle="1" w:styleId="Char0">
    <w:name w:val="页脚 Char"/>
    <w:basedOn w:val="a0"/>
    <w:link w:val="a5"/>
    <w:uiPriority w:val="99"/>
    <w:rsid w:val="004D74AE"/>
    <w:rPr>
      <w:sz w:val="18"/>
      <w:szCs w:val="18"/>
    </w:rPr>
  </w:style>
  <w:style w:type="character" w:styleId="a6">
    <w:name w:val="Strong"/>
    <w:basedOn w:val="a0"/>
    <w:uiPriority w:val="22"/>
    <w:qFormat/>
    <w:rsid w:val="004D74AE"/>
    <w:rPr>
      <w:b/>
      <w:bCs/>
    </w:rPr>
  </w:style>
  <w:style w:type="character" w:customStyle="1" w:styleId="10">
    <w:name w:val="未处理的提及1"/>
    <w:basedOn w:val="a0"/>
    <w:uiPriority w:val="99"/>
    <w:semiHidden/>
    <w:unhideWhenUsed/>
    <w:rsid w:val="004D74AE"/>
    <w:rPr>
      <w:color w:val="605E5C"/>
      <w:shd w:val="clear" w:color="auto" w:fill="E1DFDD"/>
    </w:rPr>
  </w:style>
  <w:style w:type="paragraph" w:styleId="a7">
    <w:name w:val="Date"/>
    <w:basedOn w:val="a"/>
    <w:next w:val="a"/>
    <w:link w:val="Char1"/>
    <w:uiPriority w:val="99"/>
    <w:semiHidden/>
    <w:unhideWhenUsed/>
    <w:rsid w:val="004D74AE"/>
    <w:pPr>
      <w:ind w:leftChars="2500" w:left="100"/>
    </w:pPr>
  </w:style>
  <w:style w:type="character" w:customStyle="1" w:styleId="Char1">
    <w:name w:val="日期 Char"/>
    <w:basedOn w:val="a0"/>
    <w:link w:val="a7"/>
    <w:uiPriority w:val="99"/>
    <w:semiHidden/>
    <w:rsid w:val="004D74AE"/>
  </w:style>
  <w:style w:type="character" w:customStyle="1" w:styleId="UnresolvedMention">
    <w:name w:val="Unresolved Mention"/>
    <w:basedOn w:val="a0"/>
    <w:uiPriority w:val="99"/>
    <w:semiHidden/>
    <w:unhideWhenUsed/>
    <w:rsid w:val="004D74AE"/>
    <w:rPr>
      <w:color w:val="605E5C"/>
      <w:shd w:val="clear" w:color="auto" w:fill="E1DFDD"/>
    </w:rPr>
  </w:style>
  <w:style w:type="paragraph" w:styleId="a8">
    <w:name w:val="List Paragraph"/>
    <w:basedOn w:val="a"/>
    <w:uiPriority w:val="34"/>
    <w:qFormat/>
    <w:rsid w:val="004D74AE"/>
    <w:pPr>
      <w:ind w:firstLineChars="200" w:firstLine="420"/>
    </w:pPr>
    <w:rPr>
      <w:rFonts w:ascii="Times New Roman" w:eastAsia="宋体" w:hAnsi="Times New Roman" w:cs="Times New Roman"/>
      <w:szCs w:val="21"/>
    </w:rPr>
  </w:style>
  <w:style w:type="paragraph" w:styleId="a9">
    <w:name w:val="Balloon Text"/>
    <w:basedOn w:val="a"/>
    <w:link w:val="Char2"/>
    <w:uiPriority w:val="99"/>
    <w:semiHidden/>
    <w:unhideWhenUsed/>
    <w:rsid w:val="004D74AE"/>
    <w:rPr>
      <w:rFonts w:ascii="Times New Roman" w:eastAsia="宋体" w:hAnsi="Times New Roman" w:cs="Times New Roman"/>
      <w:sz w:val="18"/>
      <w:szCs w:val="18"/>
    </w:rPr>
  </w:style>
  <w:style w:type="character" w:customStyle="1" w:styleId="Char2">
    <w:name w:val="批注框文本 Char"/>
    <w:basedOn w:val="a0"/>
    <w:link w:val="a9"/>
    <w:uiPriority w:val="99"/>
    <w:semiHidden/>
    <w:rsid w:val="004D74AE"/>
    <w:rPr>
      <w:rFonts w:ascii="Times New Roman" w:eastAsia="宋体" w:hAnsi="Times New Roman" w:cs="Times New Roman"/>
      <w:sz w:val="18"/>
      <w:szCs w:val="18"/>
    </w:rPr>
  </w:style>
  <w:style w:type="paragraph" w:customStyle="1" w:styleId="11">
    <w:name w:val="正文1"/>
    <w:rsid w:val="004D74AE"/>
    <w:pPr>
      <w:widowControl w:val="0"/>
      <w:jc w:val="both"/>
    </w:pPr>
    <w:rPr>
      <w:rFonts w:ascii="Calibri" w:eastAsia="宋体" w:hAnsi="Calibri" w:cs="宋体"/>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4AE"/>
    <w:pPr>
      <w:widowControl w:val="0"/>
      <w:jc w:val="both"/>
    </w:pPr>
  </w:style>
  <w:style w:type="paragraph" w:styleId="1">
    <w:name w:val="heading 1"/>
    <w:basedOn w:val="a"/>
    <w:next w:val="a"/>
    <w:link w:val="1Char"/>
    <w:qFormat/>
    <w:rsid w:val="004D74AE"/>
    <w:pPr>
      <w:widowControl/>
      <w:spacing w:before="100" w:beforeAutospacing="1" w:after="100" w:afterAutospacing="1"/>
      <w:jc w:val="left"/>
      <w:outlineLvl w:val="0"/>
    </w:pPr>
    <w:rPr>
      <w:rFonts w:ascii="宋体" w:eastAsia="宋体" w:hAnsi="宋体" w:cs="Times New Roman"/>
      <w:b/>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D74AE"/>
    <w:rPr>
      <w:rFonts w:ascii="宋体" w:eastAsia="宋体" w:hAnsi="宋体" w:cs="Times New Roman"/>
      <w:b/>
      <w:kern w:val="36"/>
      <w:sz w:val="48"/>
      <w:szCs w:val="48"/>
    </w:rPr>
  </w:style>
  <w:style w:type="character" w:styleId="a3">
    <w:name w:val="Hyperlink"/>
    <w:basedOn w:val="a0"/>
    <w:uiPriority w:val="99"/>
    <w:unhideWhenUsed/>
    <w:rsid w:val="004D74AE"/>
    <w:rPr>
      <w:rFonts w:ascii="����" w:hAnsi="����" w:hint="default"/>
      <w:strike w:val="0"/>
      <w:dstrike w:val="0"/>
      <w:color w:val="000000"/>
      <w:sz w:val="21"/>
      <w:szCs w:val="21"/>
      <w:u w:val="none"/>
      <w:effect w:val="none"/>
    </w:rPr>
  </w:style>
  <w:style w:type="paragraph" w:styleId="a4">
    <w:name w:val="header"/>
    <w:basedOn w:val="a"/>
    <w:link w:val="Char"/>
    <w:uiPriority w:val="99"/>
    <w:unhideWhenUsed/>
    <w:rsid w:val="004D7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D74AE"/>
    <w:rPr>
      <w:sz w:val="18"/>
      <w:szCs w:val="18"/>
    </w:rPr>
  </w:style>
  <w:style w:type="paragraph" w:styleId="a5">
    <w:name w:val="footer"/>
    <w:basedOn w:val="a"/>
    <w:link w:val="Char0"/>
    <w:uiPriority w:val="99"/>
    <w:unhideWhenUsed/>
    <w:rsid w:val="004D74AE"/>
    <w:pPr>
      <w:tabs>
        <w:tab w:val="center" w:pos="4153"/>
        <w:tab w:val="right" w:pos="8306"/>
      </w:tabs>
      <w:snapToGrid w:val="0"/>
      <w:jc w:val="left"/>
    </w:pPr>
    <w:rPr>
      <w:sz w:val="18"/>
      <w:szCs w:val="18"/>
    </w:rPr>
  </w:style>
  <w:style w:type="character" w:customStyle="1" w:styleId="Char0">
    <w:name w:val="页脚 Char"/>
    <w:basedOn w:val="a0"/>
    <w:link w:val="a5"/>
    <w:uiPriority w:val="99"/>
    <w:rsid w:val="004D74AE"/>
    <w:rPr>
      <w:sz w:val="18"/>
      <w:szCs w:val="18"/>
    </w:rPr>
  </w:style>
  <w:style w:type="character" w:styleId="a6">
    <w:name w:val="Strong"/>
    <w:basedOn w:val="a0"/>
    <w:uiPriority w:val="22"/>
    <w:qFormat/>
    <w:rsid w:val="004D74AE"/>
    <w:rPr>
      <w:b/>
      <w:bCs/>
    </w:rPr>
  </w:style>
  <w:style w:type="character" w:customStyle="1" w:styleId="10">
    <w:name w:val="未处理的提及1"/>
    <w:basedOn w:val="a0"/>
    <w:uiPriority w:val="99"/>
    <w:semiHidden/>
    <w:unhideWhenUsed/>
    <w:rsid w:val="004D74AE"/>
    <w:rPr>
      <w:color w:val="605E5C"/>
      <w:shd w:val="clear" w:color="auto" w:fill="E1DFDD"/>
    </w:rPr>
  </w:style>
  <w:style w:type="paragraph" w:styleId="a7">
    <w:name w:val="Date"/>
    <w:basedOn w:val="a"/>
    <w:next w:val="a"/>
    <w:link w:val="Char1"/>
    <w:uiPriority w:val="99"/>
    <w:semiHidden/>
    <w:unhideWhenUsed/>
    <w:rsid w:val="004D74AE"/>
    <w:pPr>
      <w:ind w:leftChars="2500" w:left="100"/>
    </w:pPr>
  </w:style>
  <w:style w:type="character" w:customStyle="1" w:styleId="Char1">
    <w:name w:val="日期 Char"/>
    <w:basedOn w:val="a0"/>
    <w:link w:val="a7"/>
    <w:uiPriority w:val="99"/>
    <w:semiHidden/>
    <w:rsid w:val="004D74AE"/>
  </w:style>
  <w:style w:type="character" w:customStyle="1" w:styleId="UnresolvedMention">
    <w:name w:val="Unresolved Mention"/>
    <w:basedOn w:val="a0"/>
    <w:uiPriority w:val="99"/>
    <w:semiHidden/>
    <w:unhideWhenUsed/>
    <w:rsid w:val="004D74AE"/>
    <w:rPr>
      <w:color w:val="605E5C"/>
      <w:shd w:val="clear" w:color="auto" w:fill="E1DFDD"/>
    </w:rPr>
  </w:style>
  <w:style w:type="paragraph" w:styleId="a8">
    <w:name w:val="List Paragraph"/>
    <w:basedOn w:val="a"/>
    <w:uiPriority w:val="34"/>
    <w:qFormat/>
    <w:rsid w:val="004D74AE"/>
    <w:pPr>
      <w:ind w:firstLineChars="200" w:firstLine="420"/>
    </w:pPr>
    <w:rPr>
      <w:rFonts w:ascii="Times New Roman" w:eastAsia="宋体" w:hAnsi="Times New Roman" w:cs="Times New Roman"/>
      <w:szCs w:val="21"/>
    </w:rPr>
  </w:style>
  <w:style w:type="paragraph" w:styleId="a9">
    <w:name w:val="Balloon Text"/>
    <w:basedOn w:val="a"/>
    <w:link w:val="Char2"/>
    <w:uiPriority w:val="99"/>
    <w:semiHidden/>
    <w:unhideWhenUsed/>
    <w:rsid w:val="004D74AE"/>
    <w:rPr>
      <w:rFonts w:ascii="Times New Roman" w:eastAsia="宋体" w:hAnsi="Times New Roman" w:cs="Times New Roman"/>
      <w:sz w:val="18"/>
      <w:szCs w:val="18"/>
    </w:rPr>
  </w:style>
  <w:style w:type="character" w:customStyle="1" w:styleId="Char2">
    <w:name w:val="批注框文本 Char"/>
    <w:basedOn w:val="a0"/>
    <w:link w:val="a9"/>
    <w:uiPriority w:val="99"/>
    <w:semiHidden/>
    <w:rsid w:val="004D74AE"/>
    <w:rPr>
      <w:rFonts w:ascii="Times New Roman" w:eastAsia="宋体" w:hAnsi="Times New Roman" w:cs="Times New Roman"/>
      <w:sz w:val="18"/>
      <w:szCs w:val="18"/>
    </w:rPr>
  </w:style>
  <w:style w:type="paragraph" w:customStyle="1" w:styleId="11">
    <w:name w:val="正文1"/>
    <w:rsid w:val="004D74AE"/>
    <w:pPr>
      <w:widowControl w:val="0"/>
      <w:jc w:val="both"/>
    </w:pPr>
    <w:rPr>
      <w:rFonts w:ascii="Calibri" w:eastAsia="宋体" w:hAnsi="Calibri" w:cs="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1660</Words>
  <Characters>9466</Characters>
  <Application>Microsoft Office Word</Application>
  <DocSecurity>0</DocSecurity>
  <Lines>78</Lines>
  <Paragraphs>22</Paragraphs>
  <ScaleCrop>false</ScaleCrop>
  <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2</cp:revision>
  <dcterms:created xsi:type="dcterms:W3CDTF">2020-11-17T01:50:00Z</dcterms:created>
  <dcterms:modified xsi:type="dcterms:W3CDTF">2020-11-17T02:57:00Z</dcterms:modified>
</cp:coreProperties>
</file>