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6B" w:rsidRPr="00726DE3" w:rsidRDefault="0024596B" w:rsidP="0024596B">
      <w:pPr>
        <w:spacing w:line="580" w:lineRule="exact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附件</w:t>
      </w:r>
      <w:r w:rsidRPr="00726DE3">
        <w:rPr>
          <w:rFonts w:eastAsia="黑体"/>
          <w:color w:val="000000"/>
          <w:sz w:val="32"/>
          <w:szCs w:val="32"/>
        </w:rPr>
        <w:t>4</w:t>
      </w:r>
    </w:p>
    <w:p w:rsidR="0024596B" w:rsidRPr="00726DE3" w:rsidRDefault="0024596B" w:rsidP="0024596B">
      <w:pPr>
        <w:spacing w:line="58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24596B" w:rsidRPr="00726DE3" w:rsidRDefault="0024596B" w:rsidP="0024596B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726DE3">
        <w:rPr>
          <w:rFonts w:eastAsia="方正小标宋简体"/>
          <w:color w:val="000000"/>
          <w:sz w:val="44"/>
          <w:szCs w:val="44"/>
        </w:rPr>
        <w:t>新材料领域高价值发明专利</w:t>
      </w:r>
    </w:p>
    <w:bookmarkEnd w:id="0"/>
    <w:p w:rsidR="0024596B" w:rsidRPr="00726DE3" w:rsidRDefault="0024596B" w:rsidP="0024596B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填报单位：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</w:t>
      </w:r>
    </w:p>
    <w:p w:rsidR="0024596B" w:rsidRPr="00726DE3" w:rsidRDefault="0024596B" w:rsidP="0024596B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填报人：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             </w:t>
      </w:r>
      <w:r w:rsidRPr="00726DE3">
        <w:rPr>
          <w:rFonts w:eastAsia="楷体_GB2312"/>
          <w:bCs/>
          <w:color w:val="000000"/>
          <w:sz w:val="28"/>
          <w:szCs w:val="32"/>
        </w:rPr>
        <w:t>联系电话：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9"/>
        <w:gridCol w:w="1185"/>
        <w:gridCol w:w="1242"/>
        <w:gridCol w:w="1197"/>
        <w:gridCol w:w="1109"/>
        <w:gridCol w:w="1251"/>
        <w:gridCol w:w="2248"/>
      </w:tblGrid>
      <w:tr w:rsidR="0024596B" w:rsidRPr="00726DE3" w:rsidTr="00726DE3">
        <w:trPr>
          <w:jc w:val="center"/>
        </w:trPr>
        <w:tc>
          <w:tcPr>
            <w:tcW w:w="829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185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专利名称</w:t>
            </w:r>
          </w:p>
        </w:tc>
        <w:tc>
          <w:tcPr>
            <w:tcW w:w="1242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专利号</w:t>
            </w:r>
          </w:p>
        </w:tc>
        <w:tc>
          <w:tcPr>
            <w:tcW w:w="1197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权利人</w:t>
            </w:r>
          </w:p>
        </w:tc>
        <w:tc>
          <w:tcPr>
            <w:tcW w:w="1109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发明人</w:t>
            </w:r>
          </w:p>
        </w:tc>
        <w:tc>
          <w:tcPr>
            <w:tcW w:w="1251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维持年限</w:t>
            </w:r>
          </w:p>
        </w:tc>
        <w:tc>
          <w:tcPr>
            <w:tcW w:w="2248" w:type="dxa"/>
            <w:vAlign w:val="center"/>
          </w:tcPr>
          <w:p w:rsidR="0024596B" w:rsidRPr="00726DE3" w:rsidRDefault="0024596B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海外同族、获奖或融资情况</w:t>
            </w:r>
          </w:p>
        </w:tc>
      </w:tr>
      <w:tr w:rsidR="0024596B" w:rsidRPr="00726DE3" w:rsidTr="00726DE3">
        <w:trPr>
          <w:jc w:val="center"/>
        </w:trPr>
        <w:tc>
          <w:tcPr>
            <w:tcW w:w="829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  <w:tr w:rsidR="0024596B" w:rsidRPr="00726DE3" w:rsidTr="00726DE3">
        <w:trPr>
          <w:jc w:val="center"/>
        </w:trPr>
        <w:tc>
          <w:tcPr>
            <w:tcW w:w="829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vAlign w:val="center"/>
          </w:tcPr>
          <w:p w:rsidR="0024596B" w:rsidRPr="00726DE3" w:rsidRDefault="0024596B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</w:tbl>
    <w:p w:rsidR="0024596B" w:rsidRPr="00726DE3" w:rsidRDefault="0024596B" w:rsidP="0024596B">
      <w:pPr>
        <w:tabs>
          <w:tab w:val="left" w:pos="7513"/>
        </w:tabs>
        <w:spacing w:line="400" w:lineRule="exact"/>
        <w:rPr>
          <w:rFonts w:eastAsia="楷体_GB2312"/>
          <w:bCs/>
          <w:color w:val="000000"/>
          <w:sz w:val="24"/>
          <w:szCs w:val="28"/>
        </w:rPr>
      </w:pPr>
    </w:p>
    <w:p w:rsidR="00B56D33" w:rsidRPr="0024596B" w:rsidRDefault="00B56D33"/>
    <w:sectPr w:rsidR="00B56D33" w:rsidRPr="0024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6B"/>
    <w:rsid w:val="0024596B"/>
    <w:rsid w:val="00B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6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6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2022-04-02T08:21:00Z</dcterms:created>
  <dcterms:modified xsi:type="dcterms:W3CDTF">2022-04-02T08:21:00Z</dcterms:modified>
</cp:coreProperties>
</file>