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8D" w:rsidRDefault="0002088D" w:rsidP="0002088D">
      <w:pPr>
        <w:widowControl/>
        <w:spacing w:line="432" w:lineRule="auto"/>
        <w:ind w:firstLineChars="200" w:firstLine="640"/>
        <w:jc w:val="left"/>
        <w:rPr>
          <w:rFonts w:ascii="仿宋" w:eastAsia="仿宋" w:hAnsi="仿宋" w:cs="宋体"/>
          <w:kern w:val="0"/>
          <w:sz w:val="32"/>
          <w:szCs w:val="32"/>
        </w:rPr>
      </w:pPr>
    </w:p>
    <w:p w:rsidR="0002088D" w:rsidRDefault="0002088D" w:rsidP="0002088D">
      <w:pPr>
        <w:widowControl/>
        <w:spacing w:line="432" w:lineRule="auto"/>
        <w:ind w:firstLineChars="200" w:firstLine="640"/>
        <w:jc w:val="left"/>
        <w:rPr>
          <w:rFonts w:ascii="仿宋" w:eastAsia="仿宋" w:hAnsi="仿宋" w:cs="宋体"/>
          <w:kern w:val="0"/>
          <w:sz w:val="32"/>
          <w:szCs w:val="32"/>
        </w:rPr>
      </w:pPr>
    </w:p>
    <w:p w:rsidR="0002088D" w:rsidRDefault="0002088D" w:rsidP="0002088D">
      <w:pPr>
        <w:widowControl/>
        <w:spacing w:line="432" w:lineRule="auto"/>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浙江省高新区高质量发展</w:t>
      </w:r>
      <w:r>
        <w:rPr>
          <w:rFonts w:ascii="方正小标宋简体" w:eastAsia="方正小标宋简体" w:hAnsi="宋体" w:cs="宋体"/>
          <w:kern w:val="0"/>
          <w:sz w:val="44"/>
          <w:szCs w:val="44"/>
        </w:rPr>
        <w:t>监测</w:t>
      </w:r>
      <w:r>
        <w:rPr>
          <w:rFonts w:ascii="方正小标宋简体" w:eastAsia="方正小标宋简体" w:hAnsi="宋体" w:cs="宋体" w:hint="eastAsia"/>
          <w:kern w:val="0"/>
          <w:sz w:val="44"/>
          <w:szCs w:val="44"/>
        </w:rPr>
        <w:t>工作方案</w:t>
      </w:r>
    </w:p>
    <w:p w:rsidR="0002088D" w:rsidRDefault="0002088D" w:rsidP="0002088D">
      <w:pPr>
        <w:widowControl/>
        <w:spacing w:line="432" w:lineRule="auto"/>
        <w:ind w:firstLineChars="200" w:firstLine="640"/>
        <w:jc w:val="left"/>
        <w:rPr>
          <w:rFonts w:ascii="仿宋" w:eastAsia="仿宋" w:hAnsi="仿宋" w:cs="宋体"/>
          <w:kern w:val="0"/>
          <w:sz w:val="32"/>
          <w:szCs w:val="32"/>
        </w:rPr>
      </w:pPr>
    </w:p>
    <w:p w:rsidR="0002088D" w:rsidRDefault="0002088D" w:rsidP="0002088D">
      <w:pPr>
        <w:widowControl/>
        <w:spacing w:line="432"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为引导高新区对标一流、奋勇争先，不断提高产业创新力、产业竞争力、引领辐射力和国际影响力，成为推动产业自主创新的战略高地、培育发展未来产业的核心载体、抢占国际高新技术产业制高点的前沿阵地，现根据《浙江省人民政府办公厅关于加快高新技术产业园区转型升级的指导意见》《浙江省人民政府办公厅关于印发激励全省高新园区争先创优建立摘牌退出机制实施方案（试行）的通知》要求，完善高新区综合评价监测制度，优化月监测、季分析、</w:t>
      </w:r>
      <w:proofErr w:type="gramStart"/>
      <w:r>
        <w:rPr>
          <w:rFonts w:ascii="仿宋" w:eastAsia="仿宋" w:hAnsi="仿宋" w:cs="宋体" w:hint="eastAsia"/>
          <w:kern w:val="0"/>
          <w:sz w:val="32"/>
          <w:szCs w:val="32"/>
        </w:rPr>
        <w:t>年评价</w:t>
      </w:r>
      <w:proofErr w:type="gramEnd"/>
      <w:r>
        <w:rPr>
          <w:rFonts w:ascii="仿宋" w:eastAsia="仿宋" w:hAnsi="仿宋" w:cs="宋体" w:hint="eastAsia"/>
          <w:kern w:val="0"/>
          <w:sz w:val="32"/>
          <w:szCs w:val="32"/>
        </w:rPr>
        <w:t>机制，特制订本监测工作方案。</w:t>
      </w:r>
    </w:p>
    <w:p w:rsidR="0002088D" w:rsidRDefault="0002088D" w:rsidP="0002088D">
      <w:pPr>
        <w:widowControl/>
        <w:spacing w:line="432"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一、基本原则</w:t>
      </w:r>
    </w:p>
    <w:p w:rsidR="0002088D" w:rsidRDefault="0002088D" w:rsidP="0002088D">
      <w:pPr>
        <w:widowControl/>
        <w:spacing w:line="432" w:lineRule="auto"/>
        <w:ind w:firstLineChars="200" w:firstLine="643"/>
        <w:jc w:val="left"/>
        <w:rPr>
          <w:rFonts w:ascii="仿宋" w:eastAsia="仿宋" w:hAnsi="仿宋" w:cs="宋体"/>
          <w:kern w:val="0"/>
          <w:sz w:val="32"/>
          <w:szCs w:val="32"/>
        </w:rPr>
      </w:pPr>
      <w:r>
        <w:rPr>
          <w:rFonts w:ascii="楷体" w:eastAsia="楷体" w:hAnsi="楷体" w:cs="楷体" w:hint="eastAsia"/>
          <w:b/>
          <w:bCs/>
          <w:kern w:val="0"/>
          <w:sz w:val="32"/>
          <w:szCs w:val="32"/>
        </w:rPr>
        <w:t>（一）聚焦重点。</w:t>
      </w:r>
      <w:r>
        <w:rPr>
          <w:rFonts w:ascii="仿宋" w:eastAsia="仿宋" w:hAnsi="仿宋" w:cs="宋体" w:hint="eastAsia"/>
          <w:kern w:val="0"/>
          <w:sz w:val="32"/>
          <w:szCs w:val="32"/>
        </w:rPr>
        <w:t>聚力高质量竞争力，立足高新技术企业和科技型中小企业“两培育”、研发经费投入和高新技术产业投资“两投入”、高新区高新技术产业增加值对高新区工业增加值和高新区工业增加值对当地工业增加值“两贡献”，重点监测创新驱动、经济运行、发展质量、创新生态等方面。</w:t>
      </w:r>
    </w:p>
    <w:p w:rsidR="0002088D" w:rsidRDefault="0002088D" w:rsidP="0002088D">
      <w:pPr>
        <w:widowControl/>
        <w:spacing w:line="432" w:lineRule="auto"/>
        <w:ind w:firstLineChars="200" w:firstLine="643"/>
        <w:jc w:val="left"/>
        <w:rPr>
          <w:rFonts w:ascii="仿宋" w:eastAsia="仿宋" w:hAnsi="仿宋" w:cs="宋体"/>
          <w:kern w:val="0"/>
          <w:sz w:val="32"/>
          <w:szCs w:val="32"/>
        </w:rPr>
      </w:pPr>
      <w:r>
        <w:rPr>
          <w:rFonts w:ascii="楷体" w:eastAsia="楷体" w:hAnsi="楷体" w:cs="楷体" w:hint="eastAsia"/>
          <w:b/>
          <w:bCs/>
          <w:kern w:val="0"/>
          <w:sz w:val="32"/>
          <w:szCs w:val="32"/>
        </w:rPr>
        <w:lastRenderedPageBreak/>
        <w:t>（二）准确规范。</w:t>
      </w:r>
      <w:r>
        <w:rPr>
          <w:rFonts w:ascii="仿宋" w:eastAsia="仿宋" w:hAnsi="仿宋" w:cs="宋体" w:hint="eastAsia"/>
          <w:kern w:val="0"/>
          <w:sz w:val="32"/>
          <w:szCs w:val="32"/>
        </w:rPr>
        <w:t>坚持数据可获得性、可比性和</w:t>
      </w:r>
      <w:proofErr w:type="gramStart"/>
      <w:r>
        <w:rPr>
          <w:rFonts w:ascii="仿宋" w:eastAsia="仿宋" w:hAnsi="仿宋" w:cs="宋体" w:hint="eastAsia"/>
          <w:kern w:val="0"/>
          <w:sz w:val="32"/>
          <w:szCs w:val="32"/>
        </w:rPr>
        <w:t>可</w:t>
      </w:r>
      <w:proofErr w:type="gramEnd"/>
      <w:r>
        <w:rPr>
          <w:rFonts w:ascii="仿宋" w:eastAsia="仿宋" w:hAnsi="仿宋" w:cs="宋体" w:hint="eastAsia"/>
          <w:kern w:val="0"/>
          <w:sz w:val="32"/>
          <w:szCs w:val="32"/>
        </w:rPr>
        <w:t>考核性，选用来源于有依据的调查数据或政府部门数据，指标界定和范围保持规范一致，确保数据真实可靠。</w:t>
      </w:r>
    </w:p>
    <w:p w:rsidR="0002088D" w:rsidRDefault="0002088D" w:rsidP="0002088D">
      <w:pPr>
        <w:widowControl/>
        <w:spacing w:line="432" w:lineRule="auto"/>
        <w:ind w:firstLineChars="200" w:firstLine="643"/>
        <w:jc w:val="left"/>
        <w:rPr>
          <w:rFonts w:ascii="仿宋" w:eastAsia="仿宋" w:hAnsi="仿宋" w:cs="宋体"/>
          <w:kern w:val="0"/>
          <w:sz w:val="32"/>
          <w:szCs w:val="32"/>
        </w:rPr>
      </w:pPr>
      <w:r>
        <w:rPr>
          <w:rFonts w:ascii="楷体" w:eastAsia="楷体" w:hAnsi="楷体" w:cs="楷体" w:hint="eastAsia"/>
          <w:b/>
          <w:bCs/>
          <w:kern w:val="0"/>
          <w:sz w:val="32"/>
          <w:szCs w:val="32"/>
        </w:rPr>
        <w:t>（三）动态监测。</w:t>
      </w:r>
      <w:r>
        <w:rPr>
          <w:rFonts w:ascii="仿宋" w:eastAsia="仿宋" w:hAnsi="仿宋" w:cs="宋体" w:hint="eastAsia"/>
          <w:kern w:val="0"/>
          <w:sz w:val="32"/>
          <w:szCs w:val="32"/>
        </w:rPr>
        <w:t>通过月度、季度和年度监测，掌握高新区建设和运行情况，及时发现苗头性、倾向性、潜在性问题并协调解决。</w:t>
      </w:r>
    </w:p>
    <w:p w:rsidR="0002088D" w:rsidRDefault="0002088D" w:rsidP="0002088D">
      <w:pPr>
        <w:widowControl/>
        <w:spacing w:line="432" w:lineRule="auto"/>
        <w:ind w:firstLineChars="200" w:firstLine="643"/>
        <w:jc w:val="left"/>
        <w:rPr>
          <w:rFonts w:ascii="仿宋" w:eastAsia="仿宋" w:hAnsi="仿宋" w:cs="宋体"/>
          <w:kern w:val="0"/>
          <w:sz w:val="32"/>
          <w:szCs w:val="32"/>
        </w:rPr>
      </w:pPr>
      <w:r>
        <w:rPr>
          <w:rFonts w:ascii="楷体" w:eastAsia="楷体" w:hAnsi="楷体" w:cs="楷体" w:hint="eastAsia"/>
          <w:b/>
          <w:bCs/>
          <w:kern w:val="0"/>
          <w:sz w:val="32"/>
          <w:szCs w:val="32"/>
        </w:rPr>
        <w:t>（四）协同共享。</w:t>
      </w:r>
      <w:r>
        <w:rPr>
          <w:rFonts w:ascii="仿宋" w:eastAsia="仿宋" w:hAnsi="仿宋" w:cs="宋体" w:hint="eastAsia"/>
          <w:kern w:val="0"/>
          <w:sz w:val="32"/>
          <w:szCs w:val="32"/>
        </w:rPr>
        <w:t>建立部门协同和多级联动机制，充分利用大数据技术在数据挖掘、数据整合、信息融合等方面的优势，强化数据共享，提高监测效率。</w:t>
      </w:r>
    </w:p>
    <w:p w:rsidR="0002088D" w:rsidRDefault="0002088D" w:rsidP="0002088D">
      <w:pPr>
        <w:widowControl/>
        <w:spacing w:line="432"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二、监测对象</w:t>
      </w:r>
    </w:p>
    <w:p w:rsidR="0002088D" w:rsidRDefault="0002088D" w:rsidP="0002088D">
      <w:pPr>
        <w:widowControl/>
        <w:spacing w:line="432"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浙江省的国家高新技术产业开发区、省级高新技术产业园区、创建中的省级高新技术产业园区。</w:t>
      </w:r>
    </w:p>
    <w:p w:rsidR="0002088D" w:rsidRDefault="0002088D" w:rsidP="0002088D">
      <w:pPr>
        <w:widowControl/>
        <w:spacing w:line="432"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三、监测内容</w:t>
      </w:r>
    </w:p>
    <w:p w:rsidR="0002088D" w:rsidRDefault="0002088D" w:rsidP="0002088D">
      <w:pPr>
        <w:widowControl/>
        <w:spacing w:line="432" w:lineRule="auto"/>
        <w:ind w:firstLineChars="200" w:firstLine="643"/>
        <w:jc w:val="left"/>
        <w:rPr>
          <w:rFonts w:ascii="楷体" w:eastAsia="楷体" w:hAnsi="楷体" w:cs="楷体"/>
          <w:b/>
          <w:bCs/>
          <w:kern w:val="0"/>
          <w:sz w:val="32"/>
          <w:szCs w:val="32"/>
        </w:rPr>
      </w:pPr>
      <w:r>
        <w:rPr>
          <w:rFonts w:ascii="楷体" w:eastAsia="楷体" w:hAnsi="楷体" w:cs="楷体" w:hint="eastAsia"/>
          <w:b/>
          <w:bCs/>
          <w:kern w:val="0"/>
          <w:sz w:val="32"/>
          <w:szCs w:val="32"/>
        </w:rPr>
        <w:t>（一）月度监测</w:t>
      </w:r>
    </w:p>
    <w:p w:rsidR="0002088D" w:rsidRDefault="0002088D" w:rsidP="0002088D">
      <w:pPr>
        <w:widowControl/>
        <w:spacing w:line="432"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加大高新技术产业投资是高新区提升未来竞争力的重要途径，发展高新区必须紧紧抓住高新技术产业投资这个关键基础。月度监测在原来基础上，主要增加固定资产投资、高新技术产业投资等指标。具体监测指标包括：</w:t>
      </w:r>
    </w:p>
    <w:p w:rsidR="0002088D" w:rsidRDefault="0002088D" w:rsidP="0002088D">
      <w:pPr>
        <w:widowControl/>
        <w:spacing w:line="432"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1.营业收入；工业总产值；</w:t>
      </w:r>
      <w:proofErr w:type="gramStart"/>
      <w:r>
        <w:rPr>
          <w:rFonts w:ascii="仿宋" w:eastAsia="仿宋" w:hAnsi="仿宋" w:cs="宋体" w:hint="eastAsia"/>
          <w:kern w:val="0"/>
          <w:sz w:val="32"/>
          <w:szCs w:val="32"/>
        </w:rPr>
        <w:t>规</w:t>
      </w:r>
      <w:proofErr w:type="gramEnd"/>
      <w:r>
        <w:rPr>
          <w:rFonts w:ascii="仿宋" w:eastAsia="仿宋" w:hAnsi="仿宋" w:cs="宋体" w:hint="eastAsia"/>
          <w:kern w:val="0"/>
          <w:sz w:val="32"/>
          <w:szCs w:val="32"/>
        </w:rPr>
        <w:t>上工业增加值，其中高新技术产业增加值；新产品产值。</w:t>
      </w:r>
    </w:p>
    <w:p w:rsidR="0002088D" w:rsidRDefault="0002088D" w:rsidP="0002088D">
      <w:pPr>
        <w:widowControl/>
        <w:spacing w:line="432" w:lineRule="auto"/>
        <w:ind w:firstLineChars="200" w:firstLine="640"/>
        <w:jc w:val="left"/>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.利税总额；利润总额；出口交货值。</w:t>
      </w:r>
    </w:p>
    <w:p w:rsidR="0002088D" w:rsidRDefault="0002088D" w:rsidP="0002088D">
      <w:pPr>
        <w:widowControl/>
        <w:spacing w:line="432" w:lineRule="auto"/>
        <w:ind w:firstLineChars="200" w:firstLine="640"/>
        <w:jc w:val="left"/>
        <w:rPr>
          <w:rFonts w:ascii="仿宋" w:eastAsia="仿宋" w:hAnsi="仿宋" w:cs="宋体"/>
          <w:kern w:val="0"/>
          <w:sz w:val="32"/>
          <w:szCs w:val="32"/>
        </w:rPr>
      </w:pPr>
      <w:r>
        <w:rPr>
          <w:rFonts w:ascii="仿宋" w:eastAsia="仿宋" w:hAnsi="仿宋" w:cs="宋体"/>
          <w:kern w:val="0"/>
          <w:sz w:val="32"/>
          <w:szCs w:val="32"/>
        </w:rPr>
        <w:t>3</w:t>
      </w:r>
      <w:r>
        <w:rPr>
          <w:rFonts w:ascii="仿宋" w:eastAsia="仿宋" w:hAnsi="仿宋" w:cs="宋体" w:hint="eastAsia"/>
          <w:kern w:val="0"/>
          <w:sz w:val="32"/>
          <w:szCs w:val="32"/>
        </w:rPr>
        <w:t>.固定资产投资，其中高新技术产业投资。</w:t>
      </w:r>
    </w:p>
    <w:p w:rsidR="0002088D" w:rsidRDefault="0002088D" w:rsidP="0002088D">
      <w:pPr>
        <w:widowControl/>
        <w:spacing w:line="432" w:lineRule="auto"/>
        <w:ind w:firstLineChars="200" w:firstLine="640"/>
        <w:jc w:val="left"/>
        <w:rPr>
          <w:rFonts w:ascii="仿宋" w:eastAsia="仿宋" w:hAnsi="仿宋" w:cs="宋体"/>
          <w:kern w:val="0"/>
          <w:sz w:val="32"/>
          <w:szCs w:val="32"/>
        </w:rPr>
      </w:pPr>
      <w:r>
        <w:rPr>
          <w:rFonts w:ascii="仿宋" w:eastAsia="仿宋" w:hAnsi="仿宋" w:cs="宋体"/>
          <w:kern w:val="0"/>
          <w:sz w:val="32"/>
          <w:szCs w:val="32"/>
        </w:rPr>
        <w:lastRenderedPageBreak/>
        <w:t>4</w:t>
      </w:r>
      <w:r>
        <w:rPr>
          <w:rFonts w:ascii="仿宋" w:eastAsia="仿宋" w:hAnsi="仿宋" w:cs="宋体" w:hint="eastAsia"/>
          <w:kern w:val="0"/>
          <w:sz w:val="32"/>
          <w:szCs w:val="32"/>
        </w:rPr>
        <w:t>.</w:t>
      </w:r>
      <w:proofErr w:type="gramStart"/>
      <w:r>
        <w:rPr>
          <w:rFonts w:ascii="仿宋" w:eastAsia="仿宋" w:hAnsi="仿宋" w:cs="宋体" w:hint="eastAsia"/>
          <w:kern w:val="0"/>
          <w:sz w:val="32"/>
          <w:szCs w:val="32"/>
        </w:rPr>
        <w:t>规</w:t>
      </w:r>
      <w:proofErr w:type="gramEnd"/>
      <w:r>
        <w:rPr>
          <w:rFonts w:ascii="仿宋" w:eastAsia="仿宋" w:hAnsi="仿宋" w:cs="宋体" w:hint="eastAsia"/>
          <w:kern w:val="0"/>
          <w:sz w:val="32"/>
          <w:szCs w:val="32"/>
        </w:rPr>
        <w:t>上工业企业研究与技术开发费。</w:t>
      </w:r>
    </w:p>
    <w:p w:rsidR="0002088D" w:rsidRDefault="0002088D" w:rsidP="0002088D">
      <w:pPr>
        <w:widowControl/>
        <w:spacing w:line="432" w:lineRule="auto"/>
        <w:ind w:firstLineChars="200" w:firstLine="640"/>
        <w:jc w:val="left"/>
        <w:rPr>
          <w:rFonts w:ascii="仿宋" w:eastAsia="仿宋" w:hAnsi="仿宋" w:cs="宋体"/>
          <w:kern w:val="0"/>
          <w:sz w:val="32"/>
          <w:szCs w:val="32"/>
        </w:rPr>
      </w:pPr>
      <w:r>
        <w:rPr>
          <w:rFonts w:ascii="仿宋" w:eastAsia="仿宋" w:hAnsi="仿宋" w:cs="宋体"/>
          <w:kern w:val="0"/>
          <w:sz w:val="32"/>
          <w:szCs w:val="32"/>
        </w:rPr>
        <w:t>5</w:t>
      </w:r>
      <w:r>
        <w:rPr>
          <w:rFonts w:ascii="仿宋" w:eastAsia="仿宋" w:hAnsi="仿宋" w:cs="宋体" w:hint="eastAsia"/>
          <w:kern w:val="0"/>
          <w:sz w:val="32"/>
          <w:szCs w:val="32"/>
        </w:rPr>
        <w:t>.园区内企业申请和拥有专利（发明专利）数。</w:t>
      </w:r>
    </w:p>
    <w:p w:rsidR="0002088D" w:rsidRDefault="0002088D" w:rsidP="0002088D">
      <w:pPr>
        <w:widowControl/>
        <w:spacing w:line="432"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其中，利税总额、利润总额为效益数据，</w:t>
      </w:r>
      <w:proofErr w:type="gramStart"/>
      <w:r>
        <w:rPr>
          <w:rFonts w:ascii="仿宋" w:eastAsia="仿宋" w:hAnsi="仿宋" w:cs="宋体" w:hint="eastAsia"/>
          <w:kern w:val="0"/>
          <w:sz w:val="32"/>
          <w:szCs w:val="32"/>
        </w:rPr>
        <w:t>规</w:t>
      </w:r>
      <w:proofErr w:type="gramEnd"/>
      <w:r>
        <w:rPr>
          <w:rFonts w:ascii="仿宋" w:eastAsia="仿宋" w:hAnsi="仿宋" w:cs="宋体" w:hint="eastAsia"/>
          <w:kern w:val="0"/>
          <w:sz w:val="32"/>
          <w:szCs w:val="32"/>
        </w:rPr>
        <w:t>上工业企业研究与技术开发费参照效益数据报送，其余指标按或参照生产数据要求报送。</w:t>
      </w:r>
    </w:p>
    <w:p w:rsidR="0002088D" w:rsidRDefault="0002088D" w:rsidP="0002088D">
      <w:pPr>
        <w:widowControl/>
        <w:spacing w:line="432" w:lineRule="auto"/>
        <w:ind w:firstLineChars="200" w:firstLine="643"/>
        <w:jc w:val="left"/>
        <w:rPr>
          <w:rFonts w:ascii="楷体" w:eastAsia="楷体" w:hAnsi="楷体" w:cs="楷体"/>
          <w:b/>
          <w:bCs/>
          <w:kern w:val="0"/>
          <w:sz w:val="32"/>
          <w:szCs w:val="32"/>
        </w:rPr>
      </w:pPr>
      <w:r>
        <w:rPr>
          <w:rFonts w:ascii="楷体" w:eastAsia="楷体" w:hAnsi="楷体" w:cs="楷体" w:hint="eastAsia"/>
          <w:b/>
          <w:bCs/>
          <w:kern w:val="0"/>
          <w:sz w:val="32"/>
          <w:szCs w:val="32"/>
        </w:rPr>
        <w:t>（二）季度监测</w:t>
      </w:r>
    </w:p>
    <w:p w:rsidR="0002088D" w:rsidRDefault="0002088D" w:rsidP="0002088D">
      <w:pPr>
        <w:widowControl/>
        <w:spacing w:line="432"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主导产业集聚化、特色化发展是高新区的竞争优势所在。要把主导产业培育作为高新区建设的核心任务来抓，以主导产业培育发展带动产业基础高级化、产业链现代化，提升产业创新力和经济竞争力。季度监测在月度监测的基础上，增加主导产业和高新技术企业方面的指标，准确</w:t>
      </w:r>
      <w:r>
        <w:rPr>
          <w:rFonts w:ascii="仿宋" w:eastAsia="仿宋" w:hAnsi="仿宋" w:cs="宋体"/>
          <w:kern w:val="0"/>
          <w:sz w:val="32"/>
          <w:szCs w:val="32"/>
        </w:rPr>
        <w:t>把握</w:t>
      </w:r>
      <w:r>
        <w:rPr>
          <w:rFonts w:ascii="仿宋" w:eastAsia="仿宋" w:hAnsi="仿宋" w:cs="宋体" w:hint="eastAsia"/>
          <w:kern w:val="0"/>
          <w:sz w:val="32"/>
          <w:szCs w:val="32"/>
        </w:rPr>
        <w:t>高新区高端产业集聚</w:t>
      </w:r>
      <w:r>
        <w:rPr>
          <w:rFonts w:ascii="仿宋" w:eastAsia="仿宋" w:hAnsi="仿宋" w:cs="宋体"/>
          <w:kern w:val="0"/>
          <w:sz w:val="32"/>
          <w:szCs w:val="32"/>
        </w:rPr>
        <w:t>发展趋势。</w:t>
      </w:r>
      <w:r>
        <w:rPr>
          <w:rFonts w:ascii="仿宋" w:eastAsia="仿宋" w:hAnsi="仿宋" w:cs="宋体" w:hint="eastAsia"/>
          <w:kern w:val="0"/>
          <w:sz w:val="32"/>
          <w:szCs w:val="32"/>
        </w:rPr>
        <w:t>季度监测新增指标主要包括：</w:t>
      </w:r>
    </w:p>
    <w:p w:rsidR="0002088D" w:rsidRDefault="0002088D" w:rsidP="0002088D">
      <w:pPr>
        <w:widowControl/>
        <w:spacing w:line="432"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1.主导产业产值。</w:t>
      </w:r>
    </w:p>
    <w:p w:rsidR="0002088D" w:rsidRDefault="0002088D" w:rsidP="0002088D">
      <w:pPr>
        <w:widowControl/>
        <w:spacing w:line="432"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2.高新技术企业营业收入。</w:t>
      </w:r>
    </w:p>
    <w:p w:rsidR="0002088D" w:rsidRDefault="0002088D" w:rsidP="0002088D">
      <w:pPr>
        <w:widowControl/>
        <w:spacing w:line="432"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以上两项均为生产数据。</w:t>
      </w:r>
    </w:p>
    <w:p w:rsidR="0002088D" w:rsidRDefault="0002088D" w:rsidP="0002088D">
      <w:pPr>
        <w:widowControl/>
        <w:spacing w:line="432" w:lineRule="auto"/>
        <w:ind w:firstLineChars="200" w:firstLine="643"/>
        <w:jc w:val="left"/>
        <w:rPr>
          <w:rFonts w:ascii="楷体" w:eastAsia="楷体" w:hAnsi="楷体" w:cs="楷体"/>
          <w:b/>
          <w:bCs/>
          <w:kern w:val="0"/>
          <w:sz w:val="32"/>
          <w:szCs w:val="32"/>
        </w:rPr>
      </w:pPr>
      <w:r>
        <w:rPr>
          <w:rFonts w:ascii="楷体" w:eastAsia="楷体" w:hAnsi="楷体" w:cs="楷体" w:hint="eastAsia"/>
          <w:b/>
          <w:bCs/>
          <w:kern w:val="0"/>
          <w:sz w:val="32"/>
          <w:szCs w:val="32"/>
        </w:rPr>
        <w:t>（三）年度监测</w:t>
      </w:r>
    </w:p>
    <w:p w:rsidR="0002088D" w:rsidRDefault="0002088D" w:rsidP="0002088D">
      <w:pPr>
        <w:widowControl/>
        <w:spacing w:line="432"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优化整合全省高新区“亩均效益”综合评价指标体系、高新区高质量发展主要预期指标和省高新区评价指标体系，综合形成全省高新区综合评价年度监测报告。</w:t>
      </w:r>
    </w:p>
    <w:p w:rsidR="0002088D" w:rsidRDefault="0002088D" w:rsidP="0002088D">
      <w:pPr>
        <w:widowControl/>
        <w:spacing w:line="432" w:lineRule="auto"/>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四、工作要求</w:t>
      </w:r>
    </w:p>
    <w:p w:rsidR="0002088D" w:rsidRDefault="0002088D" w:rsidP="0002088D">
      <w:pPr>
        <w:widowControl/>
        <w:spacing w:line="432" w:lineRule="auto"/>
        <w:ind w:firstLineChars="200" w:firstLine="643"/>
        <w:jc w:val="left"/>
        <w:rPr>
          <w:rFonts w:ascii="楷体" w:eastAsia="仿宋" w:hAnsi="楷体" w:cs="楷体"/>
          <w:b/>
          <w:bCs/>
          <w:kern w:val="0"/>
          <w:sz w:val="32"/>
          <w:szCs w:val="32"/>
        </w:rPr>
      </w:pPr>
      <w:r>
        <w:rPr>
          <w:rFonts w:ascii="楷体" w:eastAsia="楷体" w:hAnsi="楷体" w:cs="楷体" w:hint="eastAsia"/>
          <w:b/>
          <w:bCs/>
          <w:kern w:val="0"/>
          <w:sz w:val="32"/>
          <w:szCs w:val="32"/>
        </w:rPr>
        <w:t>（</w:t>
      </w:r>
      <w:r>
        <w:rPr>
          <w:rFonts w:ascii="楷体" w:eastAsia="楷体" w:hAnsi="楷体" w:cs="楷体"/>
          <w:b/>
          <w:bCs/>
          <w:kern w:val="0"/>
          <w:sz w:val="32"/>
          <w:szCs w:val="32"/>
        </w:rPr>
        <w:t>一</w:t>
      </w:r>
      <w:r>
        <w:rPr>
          <w:rFonts w:ascii="楷体" w:eastAsia="楷体" w:hAnsi="楷体" w:cs="楷体" w:hint="eastAsia"/>
          <w:b/>
          <w:bCs/>
          <w:kern w:val="0"/>
          <w:sz w:val="32"/>
          <w:szCs w:val="32"/>
        </w:rPr>
        <w:t>）强化数据质量</w:t>
      </w:r>
      <w:r>
        <w:rPr>
          <w:rFonts w:ascii="楷体" w:eastAsia="楷体" w:hAnsi="楷体" w:cs="楷体"/>
          <w:b/>
          <w:bCs/>
          <w:kern w:val="0"/>
          <w:sz w:val="32"/>
          <w:szCs w:val="32"/>
        </w:rPr>
        <w:t>。</w:t>
      </w:r>
      <w:r>
        <w:rPr>
          <w:rFonts w:ascii="仿宋" w:eastAsia="仿宋" w:hAnsi="仿宋" w:cs="宋体" w:hint="eastAsia"/>
          <w:kern w:val="0"/>
          <w:sz w:val="32"/>
          <w:szCs w:val="32"/>
        </w:rPr>
        <w:t>各高新区管委会要加强对数据的审核，对本单位提供的指标数据负责，确保指标内涵一致、</w:t>
      </w:r>
      <w:r>
        <w:rPr>
          <w:rFonts w:ascii="仿宋" w:eastAsia="仿宋" w:hAnsi="仿宋" w:cs="宋体" w:hint="eastAsia"/>
          <w:kern w:val="0"/>
          <w:sz w:val="32"/>
          <w:szCs w:val="32"/>
        </w:rPr>
        <w:lastRenderedPageBreak/>
        <w:t>口径范围相同、来源依据可靠、数据客观公正。对报送数据的质量和时效纳入高新区综合评价年度监测的重要内容。加强信息交流共享，将高新区工作信息简报、季度分析报告等抄送省科技厅，以期更加有效地掌握动态、</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判形势、解决问题，真正发挥监测预警的作用。</w:t>
      </w:r>
    </w:p>
    <w:p w:rsidR="0002088D" w:rsidRDefault="0002088D" w:rsidP="0002088D">
      <w:pPr>
        <w:widowControl/>
        <w:spacing w:line="432" w:lineRule="auto"/>
        <w:ind w:firstLineChars="200" w:firstLine="643"/>
        <w:rPr>
          <w:rFonts w:ascii="仿宋" w:eastAsia="仿宋" w:hAnsi="仿宋" w:cs="宋体"/>
          <w:kern w:val="0"/>
          <w:sz w:val="32"/>
          <w:szCs w:val="32"/>
        </w:rPr>
      </w:pPr>
      <w:r>
        <w:rPr>
          <w:rFonts w:ascii="楷体" w:eastAsia="楷体" w:hAnsi="楷体" w:cs="楷体" w:hint="eastAsia"/>
          <w:b/>
          <w:bCs/>
          <w:kern w:val="0"/>
          <w:sz w:val="32"/>
          <w:szCs w:val="32"/>
        </w:rPr>
        <w:t>（</w:t>
      </w:r>
      <w:r>
        <w:rPr>
          <w:rFonts w:ascii="楷体" w:eastAsia="楷体" w:hAnsi="楷体" w:cs="楷体"/>
          <w:b/>
          <w:bCs/>
          <w:kern w:val="0"/>
          <w:sz w:val="32"/>
          <w:szCs w:val="32"/>
        </w:rPr>
        <w:t>二</w:t>
      </w:r>
      <w:r>
        <w:rPr>
          <w:rFonts w:ascii="楷体" w:eastAsia="楷体" w:hAnsi="楷体" w:cs="楷体" w:hint="eastAsia"/>
          <w:b/>
          <w:bCs/>
          <w:kern w:val="0"/>
          <w:sz w:val="32"/>
          <w:szCs w:val="32"/>
        </w:rPr>
        <w:t>）细化任务分工</w:t>
      </w:r>
      <w:r>
        <w:rPr>
          <w:rFonts w:ascii="楷体" w:eastAsia="楷体" w:hAnsi="楷体" w:cs="楷体"/>
          <w:b/>
          <w:bCs/>
          <w:kern w:val="0"/>
          <w:sz w:val="32"/>
          <w:szCs w:val="32"/>
        </w:rPr>
        <w:t>。</w:t>
      </w:r>
      <w:r>
        <w:rPr>
          <w:rFonts w:ascii="仿宋" w:eastAsia="仿宋" w:hAnsi="仿宋" w:cs="宋体"/>
          <w:kern w:val="0"/>
          <w:sz w:val="32"/>
          <w:szCs w:val="32"/>
        </w:rPr>
        <w:t>各高新区</w:t>
      </w:r>
      <w:r>
        <w:rPr>
          <w:rFonts w:ascii="仿宋" w:eastAsia="仿宋" w:hAnsi="仿宋" w:cs="宋体" w:hint="eastAsia"/>
          <w:kern w:val="0"/>
          <w:sz w:val="32"/>
          <w:szCs w:val="32"/>
        </w:rPr>
        <w:t>管委会</w:t>
      </w:r>
      <w:r>
        <w:rPr>
          <w:rFonts w:ascii="仿宋" w:eastAsia="仿宋" w:hAnsi="仿宋" w:cs="宋体"/>
          <w:kern w:val="0"/>
          <w:sz w:val="32"/>
          <w:szCs w:val="32"/>
        </w:rPr>
        <w:t>要落实主体责任，</w:t>
      </w:r>
      <w:r>
        <w:rPr>
          <w:rFonts w:ascii="仿宋" w:eastAsia="仿宋" w:hAnsi="仿宋" w:cs="宋体" w:hint="eastAsia"/>
          <w:kern w:val="0"/>
          <w:sz w:val="32"/>
          <w:szCs w:val="32"/>
        </w:rPr>
        <w:t>责任到人</w:t>
      </w:r>
      <w:r>
        <w:rPr>
          <w:rFonts w:ascii="仿宋" w:eastAsia="仿宋" w:hAnsi="仿宋" w:cs="宋体"/>
          <w:kern w:val="0"/>
          <w:sz w:val="32"/>
          <w:szCs w:val="32"/>
        </w:rPr>
        <w:t>，主动对接统计</w:t>
      </w:r>
      <w:r>
        <w:rPr>
          <w:rFonts w:ascii="仿宋" w:eastAsia="仿宋" w:hAnsi="仿宋" w:cs="宋体" w:hint="eastAsia"/>
          <w:kern w:val="0"/>
          <w:sz w:val="32"/>
          <w:szCs w:val="32"/>
        </w:rPr>
        <w:t>、发改</w:t>
      </w:r>
      <w:r>
        <w:rPr>
          <w:rFonts w:ascii="仿宋" w:eastAsia="仿宋" w:hAnsi="仿宋" w:cs="宋体"/>
          <w:kern w:val="0"/>
          <w:sz w:val="32"/>
          <w:szCs w:val="32"/>
        </w:rPr>
        <w:t>、</w:t>
      </w:r>
      <w:r>
        <w:rPr>
          <w:rFonts w:ascii="仿宋" w:eastAsia="仿宋" w:hAnsi="仿宋" w:cs="宋体" w:hint="eastAsia"/>
          <w:kern w:val="0"/>
          <w:sz w:val="32"/>
          <w:szCs w:val="32"/>
        </w:rPr>
        <w:t>经信、大数据局</w:t>
      </w:r>
      <w:r>
        <w:rPr>
          <w:rFonts w:ascii="仿宋" w:eastAsia="仿宋" w:hAnsi="仿宋" w:cs="宋体"/>
          <w:kern w:val="0"/>
          <w:sz w:val="32"/>
          <w:szCs w:val="32"/>
        </w:rPr>
        <w:t>等相关部门，及时</w:t>
      </w:r>
      <w:r>
        <w:rPr>
          <w:rFonts w:ascii="仿宋" w:eastAsia="仿宋" w:hAnsi="仿宋" w:cs="宋体" w:hint="eastAsia"/>
          <w:kern w:val="0"/>
          <w:sz w:val="32"/>
          <w:szCs w:val="32"/>
        </w:rPr>
        <w:t>提供相关</w:t>
      </w:r>
      <w:r>
        <w:rPr>
          <w:rFonts w:ascii="仿宋" w:eastAsia="仿宋" w:hAnsi="仿宋" w:cs="宋体"/>
          <w:kern w:val="0"/>
          <w:sz w:val="32"/>
          <w:szCs w:val="32"/>
        </w:rPr>
        <w:t>数据</w:t>
      </w:r>
      <w:r>
        <w:rPr>
          <w:rFonts w:ascii="仿宋" w:eastAsia="仿宋" w:hAnsi="仿宋" w:cs="宋体" w:hint="eastAsia"/>
          <w:kern w:val="0"/>
          <w:sz w:val="32"/>
          <w:szCs w:val="32"/>
        </w:rPr>
        <w:t>。高新区管委会提供监测数据时，使用</w:t>
      </w:r>
      <w:r>
        <w:rPr>
          <w:rFonts w:ascii="仿宋" w:eastAsia="仿宋" w:hAnsi="仿宋" w:cs="宋体"/>
          <w:kern w:val="0"/>
          <w:sz w:val="32"/>
          <w:szCs w:val="32"/>
        </w:rPr>
        <w:t>专用账号登陆科技大脑高新区数据报送模块，网上直报至省科技厅</w:t>
      </w:r>
      <w:r>
        <w:rPr>
          <w:rFonts w:ascii="仿宋" w:eastAsia="仿宋" w:hAnsi="仿宋" w:cs="宋体" w:hint="eastAsia"/>
          <w:kern w:val="0"/>
          <w:sz w:val="32"/>
          <w:szCs w:val="32"/>
        </w:rPr>
        <w:t>；其中生产数据于次月10日前报送，效益数据于次月25日前报送。</w:t>
      </w:r>
    </w:p>
    <w:p w:rsidR="0002088D" w:rsidRDefault="0002088D" w:rsidP="0002088D">
      <w:pPr>
        <w:widowControl/>
        <w:spacing w:line="432" w:lineRule="auto"/>
        <w:ind w:firstLineChars="200" w:firstLine="643"/>
        <w:jc w:val="left"/>
        <w:rPr>
          <w:rFonts w:ascii="楷体" w:eastAsia="楷体" w:hAnsi="楷体" w:cs="楷体"/>
          <w:b/>
          <w:bCs/>
          <w:kern w:val="0"/>
          <w:sz w:val="32"/>
          <w:szCs w:val="32"/>
        </w:rPr>
      </w:pPr>
      <w:r>
        <w:rPr>
          <w:rFonts w:ascii="楷体" w:eastAsia="楷体" w:hAnsi="楷体" w:cs="楷体" w:hint="eastAsia"/>
          <w:b/>
          <w:bCs/>
          <w:kern w:val="0"/>
          <w:sz w:val="32"/>
          <w:szCs w:val="32"/>
        </w:rPr>
        <w:t>（三）做好宣传引导。</w:t>
      </w:r>
      <w:r>
        <w:rPr>
          <w:rFonts w:ascii="仿宋" w:eastAsia="仿宋" w:hAnsi="仿宋" w:cs="宋体" w:hint="eastAsia"/>
          <w:kern w:val="0"/>
          <w:sz w:val="32"/>
          <w:szCs w:val="32"/>
        </w:rPr>
        <w:t>及时总结推广高新园区的好经验、好做法，挖掘典型案例，充分发挥报纸、网站和手机客户端等媒体的作用，加大对示范引领和辐射带动作用强的高新园区的宣传报道，营造良好氛围。</w:t>
      </w:r>
    </w:p>
    <w:p w:rsidR="0002088D" w:rsidRDefault="0002088D" w:rsidP="0002088D">
      <w:pPr>
        <w:widowControl/>
        <w:spacing w:line="432" w:lineRule="auto"/>
        <w:ind w:firstLineChars="193" w:firstLine="618"/>
        <w:jc w:val="left"/>
        <w:rPr>
          <w:rFonts w:ascii="仿宋" w:eastAsia="仿宋" w:hAnsi="仿宋" w:cs="宋体"/>
          <w:kern w:val="0"/>
          <w:sz w:val="32"/>
          <w:szCs w:val="32"/>
        </w:rPr>
      </w:pPr>
    </w:p>
    <w:p w:rsidR="0002088D" w:rsidRDefault="0002088D" w:rsidP="0002088D">
      <w:pPr>
        <w:ind w:firstLineChars="200" w:firstLine="643"/>
        <w:rPr>
          <w:rStyle w:val="1Char1"/>
          <w:rFonts w:ascii="仿宋" w:eastAsia="仿宋" w:hAnsi="仿宋" w:cs="仿宋"/>
          <w:b w:val="0"/>
          <w:bCs w:val="0"/>
          <w:szCs w:val="32"/>
        </w:rPr>
      </w:pPr>
      <w:r>
        <w:rPr>
          <w:rStyle w:val="1Char1"/>
          <w:rFonts w:ascii="仿宋" w:eastAsia="仿宋" w:hAnsi="仿宋" w:cs="仿宋" w:hint="eastAsia"/>
          <w:szCs w:val="32"/>
        </w:rPr>
        <w:t>附件1：高新区月度监测表</w:t>
      </w:r>
    </w:p>
    <w:p w:rsidR="0002088D" w:rsidRDefault="0002088D" w:rsidP="0002088D">
      <w:pPr>
        <w:ind w:firstLineChars="200" w:firstLine="643"/>
        <w:rPr>
          <w:rStyle w:val="1Char1"/>
          <w:rFonts w:ascii="仿宋" w:eastAsia="仿宋" w:hAnsi="仿宋" w:cs="仿宋"/>
          <w:b w:val="0"/>
          <w:bCs w:val="0"/>
          <w:szCs w:val="32"/>
        </w:rPr>
      </w:pPr>
      <w:r>
        <w:rPr>
          <w:rStyle w:val="1Char1"/>
          <w:rFonts w:ascii="仿宋" w:eastAsia="仿宋" w:hAnsi="仿宋" w:cs="仿宋" w:hint="eastAsia"/>
          <w:szCs w:val="32"/>
        </w:rPr>
        <w:t>附件2：高新区季度监测表</w:t>
      </w:r>
    </w:p>
    <w:p w:rsidR="0002088D" w:rsidRDefault="0002088D" w:rsidP="0002088D">
      <w:pPr>
        <w:widowControl/>
        <w:spacing w:line="432" w:lineRule="auto"/>
        <w:ind w:firstLineChars="193" w:firstLine="618"/>
        <w:jc w:val="left"/>
        <w:rPr>
          <w:rFonts w:ascii="仿宋" w:eastAsia="仿宋" w:hAnsi="仿宋" w:cs="宋体"/>
          <w:kern w:val="0"/>
          <w:sz w:val="32"/>
          <w:szCs w:val="32"/>
        </w:rPr>
      </w:pPr>
    </w:p>
    <w:p w:rsidR="0002088D" w:rsidRDefault="0002088D" w:rsidP="0002088D">
      <w:pPr>
        <w:widowControl/>
        <w:wordWrap w:val="0"/>
        <w:spacing w:line="432" w:lineRule="auto"/>
        <w:jc w:val="right"/>
        <w:rPr>
          <w:rFonts w:ascii="仿宋" w:eastAsia="仿宋" w:hAnsi="仿宋" w:cs="宋体"/>
          <w:kern w:val="0"/>
          <w:sz w:val="32"/>
          <w:szCs w:val="32"/>
        </w:rPr>
      </w:pPr>
      <w:r>
        <w:rPr>
          <w:rFonts w:ascii="仿宋" w:eastAsia="仿宋" w:hAnsi="仿宋" w:cs="宋体" w:hint="eastAsia"/>
          <w:kern w:val="0"/>
          <w:sz w:val="32"/>
          <w:szCs w:val="32"/>
        </w:rPr>
        <w:t xml:space="preserve">浙江省科学技术厅 </w:t>
      </w:r>
    </w:p>
    <w:p w:rsidR="0002088D" w:rsidRDefault="0002088D" w:rsidP="0002088D">
      <w:pPr>
        <w:widowControl/>
        <w:wordWrap w:val="0"/>
        <w:spacing w:line="432" w:lineRule="auto"/>
        <w:jc w:val="right"/>
        <w:rPr>
          <w:rStyle w:val="1Char1"/>
          <w:rFonts w:ascii="仿宋" w:eastAsia="仿宋" w:hAnsi="仿宋" w:cs="仿宋"/>
          <w:b w:val="0"/>
          <w:bCs w:val="0"/>
          <w:szCs w:val="32"/>
        </w:rPr>
      </w:pPr>
      <w:r>
        <w:rPr>
          <w:rFonts w:ascii="仿宋" w:eastAsia="仿宋" w:hAnsi="仿宋" w:cs="宋体" w:hint="eastAsia"/>
          <w:kern w:val="0"/>
          <w:sz w:val="32"/>
          <w:szCs w:val="32"/>
        </w:rPr>
        <w:t xml:space="preserve">                             2020年3月4日</w:t>
      </w:r>
      <w:bookmarkStart w:id="0" w:name="_Hlk33971492"/>
      <w:r>
        <w:rPr>
          <w:rFonts w:ascii="仿宋" w:eastAsia="仿宋" w:hAnsi="仿宋" w:cs="宋体" w:hint="eastAsia"/>
          <w:kern w:val="0"/>
          <w:sz w:val="32"/>
          <w:szCs w:val="32"/>
        </w:rPr>
        <w:t xml:space="preserve"> </w:t>
      </w:r>
      <w:r>
        <w:rPr>
          <w:rFonts w:ascii="仿宋" w:eastAsia="仿宋" w:hAnsi="仿宋" w:cs="宋体"/>
          <w:kern w:val="0"/>
          <w:sz w:val="32"/>
          <w:szCs w:val="32"/>
        </w:rPr>
        <w:t xml:space="preserve"> </w:t>
      </w:r>
    </w:p>
    <w:p w:rsidR="0002088D" w:rsidRDefault="0002088D" w:rsidP="0002088D">
      <w:pPr>
        <w:widowControl/>
        <w:jc w:val="left"/>
        <w:rPr>
          <w:rStyle w:val="1Char1"/>
          <w:rFonts w:ascii="仿宋" w:eastAsia="仿宋" w:hAnsi="仿宋" w:cs="仿宋"/>
          <w:b w:val="0"/>
          <w:bCs w:val="0"/>
          <w:szCs w:val="32"/>
        </w:rPr>
        <w:sectPr w:rsidR="0002088D">
          <w:footerReference w:type="default" r:id="rId5"/>
          <w:pgSz w:w="11906" w:h="16838"/>
          <w:pgMar w:top="1440" w:right="1800" w:bottom="1440" w:left="1800" w:header="851" w:footer="992" w:gutter="0"/>
          <w:cols w:space="425"/>
          <w:docGrid w:type="lines" w:linePitch="312"/>
        </w:sectPr>
      </w:pPr>
    </w:p>
    <w:p w:rsidR="0002088D" w:rsidRDefault="0002088D" w:rsidP="0002088D">
      <w:pPr>
        <w:widowControl/>
        <w:ind w:firstLineChars="200" w:firstLine="643"/>
        <w:jc w:val="left"/>
        <w:rPr>
          <w:rStyle w:val="1Char1"/>
          <w:rFonts w:ascii="仿宋" w:eastAsia="仿宋" w:hAnsi="仿宋" w:cs="仿宋"/>
          <w:b w:val="0"/>
          <w:bCs w:val="0"/>
          <w:szCs w:val="32"/>
        </w:rPr>
      </w:pPr>
      <w:r>
        <w:rPr>
          <w:rStyle w:val="1Char1"/>
          <w:rFonts w:ascii="仿宋" w:eastAsia="仿宋" w:hAnsi="仿宋" w:cs="仿宋" w:hint="eastAsia"/>
          <w:szCs w:val="32"/>
        </w:rPr>
        <w:lastRenderedPageBreak/>
        <w:t>附件1：高新区月度监测表</w:t>
      </w:r>
    </w:p>
    <w:bookmarkEnd w:id="0"/>
    <w:p w:rsidR="0002088D" w:rsidRDefault="0002088D" w:rsidP="0002088D">
      <w:pPr>
        <w:spacing w:line="220" w:lineRule="exact"/>
        <w:rPr>
          <w:rFonts w:ascii="Times New Roman" w:hAnsi="Times New Roman" w:cs="Times New Roman"/>
          <w:b/>
          <w:bCs/>
          <w:sz w:val="18"/>
          <w:szCs w:val="20"/>
        </w:rPr>
      </w:pPr>
    </w:p>
    <w:tbl>
      <w:tblPr>
        <w:tblW w:w="11943"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3203"/>
        <w:gridCol w:w="1192"/>
        <w:gridCol w:w="1452"/>
        <w:gridCol w:w="1453"/>
        <w:gridCol w:w="1453"/>
        <w:gridCol w:w="1595"/>
        <w:gridCol w:w="1595"/>
      </w:tblGrid>
      <w:tr w:rsidR="0002088D" w:rsidTr="00B81659">
        <w:trPr>
          <w:trHeight w:val="340"/>
          <w:jc w:val="center"/>
        </w:trPr>
        <w:tc>
          <w:tcPr>
            <w:tcW w:w="3203"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指标名称</w:t>
            </w:r>
          </w:p>
        </w:tc>
        <w:tc>
          <w:tcPr>
            <w:tcW w:w="1192"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计量单位</w:t>
            </w:r>
          </w:p>
        </w:tc>
        <w:tc>
          <w:tcPr>
            <w:tcW w:w="1452"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本月</w:t>
            </w:r>
          </w:p>
        </w:tc>
        <w:tc>
          <w:tcPr>
            <w:tcW w:w="1453"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上年同期</w:t>
            </w:r>
          </w:p>
        </w:tc>
        <w:tc>
          <w:tcPr>
            <w:tcW w:w="1453"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1-本月累计</w:t>
            </w: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上年同期累计</w:t>
            </w: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备注</w:t>
            </w:r>
          </w:p>
        </w:tc>
      </w:tr>
      <w:tr w:rsidR="0002088D" w:rsidTr="00B81659">
        <w:trPr>
          <w:trHeight w:val="340"/>
          <w:jc w:val="center"/>
        </w:trPr>
        <w:tc>
          <w:tcPr>
            <w:tcW w:w="3203" w:type="dxa"/>
            <w:vAlign w:val="center"/>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cs="Times New Roman" w:hint="eastAsia"/>
                <w:szCs w:val="21"/>
              </w:rPr>
              <w:t>营业收入</w:t>
            </w:r>
          </w:p>
        </w:tc>
        <w:tc>
          <w:tcPr>
            <w:tcW w:w="1192" w:type="dxa"/>
            <w:vAlign w:val="center"/>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203" w:type="dxa"/>
            <w:vAlign w:val="center"/>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cs="Times New Roman" w:hint="eastAsia"/>
                <w:szCs w:val="21"/>
              </w:rPr>
              <w:t>工业总产值</w:t>
            </w:r>
          </w:p>
        </w:tc>
        <w:tc>
          <w:tcPr>
            <w:tcW w:w="1192" w:type="dxa"/>
            <w:vAlign w:val="center"/>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203" w:type="dxa"/>
            <w:vAlign w:val="center"/>
          </w:tcPr>
          <w:p w:rsidR="0002088D" w:rsidRDefault="0002088D" w:rsidP="00B81659">
            <w:pPr>
              <w:autoSpaceDE w:val="0"/>
              <w:autoSpaceDN w:val="0"/>
              <w:adjustRightInd w:val="0"/>
              <w:rPr>
                <w:rFonts w:ascii="宋体" w:eastAsia="宋体" w:hAnsi="宋体" w:cs="Times New Roman"/>
                <w:szCs w:val="21"/>
              </w:rPr>
            </w:pPr>
            <w:proofErr w:type="gramStart"/>
            <w:r>
              <w:rPr>
                <w:rFonts w:ascii="宋体" w:eastAsia="宋体" w:hAnsi="宋体" w:cs="Times New Roman" w:hint="eastAsia"/>
                <w:szCs w:val="21"/>
              </w:rPr>
              <w:t>规</w:t>
            </w:r>
            <w:proofErr w:type="gramEnd"/>
            <w:r>
              <w:rPr>
                <w:rFonts w:ascii="宋体" w:eastAsia="宋体" w:hAnsi="宋体" w:cs="Times New Roman" w:hint="eastAsia"/>
                <w:szCs w:val="21"/>
              </w:rPr>
              <w:t>上工业增加值</w:t>
            </w:r>
          </w:p>
        </w:tc>
        <w:tc>
          <w:tcPr>
            <w:tcW w:w="1192" w:type="dxa"/>
            <w:vAlign w:val="center"/>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省统计局提供</w:t>
            </w:r>
          </w:p>
        </w:tc>
      </w:tr>
      <w:tr w:rsidR="0002088D" w:rsidTr="00B81659">
        <w:trPr>
          <w:trHeight w:val="340"/>
          <w:jc w:val="center"/>
        </w:trPr>
        <w:tc>
          <w:tcPr>
            <w:tcW w:w="3203" w:type="dxa"/>
            <w:vAlign w:val="center"/>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hint="eastAsia"/>
                <w:szCs w:val="21"/>
              </w:rPr>
              <w:t xml:space="preserve">    其中：</w:t>
            </w:r>
            <w:r>
              <w:rPr>
                <w:rFonts w:ascii="宋体" w:eastAsia="宋体" w:hAnsi="宋体" w:cs="Times New Roman" w:hint="eastAsia"/>
                <w:szCs w:val="21"/>
              </w:rPr>
              <w:t>高新技术产业增加值</w:t>
            </w:r>
          </w:p>
        </w:tc>
        <w:tc>
          <w:tcPr>
            <w:tcW w:w="1192" w:type="dxa"/>
            <w:vAlign w:val="center"/>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省统计局提供</w:t>
            </w:r>
          </w:p>
        </w:tc>
      </w:tr>
      <w:tr w:rsidR="0002088D" w:rsidTr="00B81659">
        <w:trPr>
          <w:trHeight w:val="340"/>
          <w:jc w:val="center"/>
        </w:trPr>
        <w:tc>
          <w:tcPr>
            <w:tcW w:w="3203" w:type="dxa"/>
            <w:vAlign w:val="center"/>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cs="Times New Roman" w:hint="eastAsia"/>
                <w:szCs w:val="21"/>
              </w:rPr>
              <w:t>新产品产值</w:t>
            </w:r>
          </w:p>
        </w:tc>
        <w:tc>
          <w:tcPr>
            <w:tcW w:w="1192" w:type="dxa"/>
            <w:vAlign w:val="center"/>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省统计局提供</w:t>
            </w:r>
          </w:p>
        </w:tc>
      </w:tr>
      <w:tr w:rsidR="0002088D" w:rsidTr="00B81659">
        <w:trPr>
          <w:trHeight w:val="340"/>
          <w:jc w:val="center"/>
        </w:trPr>
        <w:tc>
          <w:tcPr>
            <w:tcW w:w="3203" w:type="dxa"/>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hint="eastAsia"/>
                <w:szCs w:val="21"/>
              </w:rPr>
              <w:t>利税总额</w:t>
            </w:r>
          </w:p>
        </w:tc>
        <w:tc>
          <w:tcPr>
            <w:tcW w:w="1192" w:type="dxa"/>
            <w:vAlign w:val="center"/>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autoSpaceDE w:val="0"/>
              <w:autoSpaceDN w:val="0"/>
              <w:adjustRightInd w:val="0"/>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203" w:type="dxa"/>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hint="eastAsia"/>
                <w:szCs w:val="21"/>
              </w:rPr>
              <w:t>利润总额</w:t>
            </w:r>
          </w:p>
        </w:tc>
        <w:tc>
          <w:tcPr>
            <w:tcW w:w="1192" w:type="dxa"/>
            <w:vAlign w:val="center"/>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autoSpaceDE w:val="0"/>
              <w:autoSpaceDN w:val="0"/>
              <w:adjustRightInd w:val="0"/>
              <w:ind w:firstLineChars="200" w:firstLine="420"/>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203" w:type="dxa"/>
            <w:vAlign w:val="center"/>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cs="Times New Roman" w:hint="eastAsia"/>
                <w:szCs w:val="21"/>
              </w:rPr>
              <w:t>出口交货值</w:t>
            </w:r>
          </w:p>
        </w:tc>
        <w:tc>
          <w:tcPr>
            <w:tcW w:w="1192" w:type="dxa"/>
            <w:vAlign w:val="center"/>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203" w:type="dxa"/>
            <w:vAlign w:val="center"/>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cs="Times New Roman" w:hint="eastAsia"/>
                <w:szCs w:val="21"/>
              </w:rPr>
              <w:t>固定资产投资</w:t>
            </w:r>
          </w:p>
        </w:tc>
        <w:tc>
          <w:tcPr>
            <w:tcW w:w="1192" w:type="dxa"/>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203" w:type="dxa"/>
            <w:vAlign w:val="center"/>
          </w:tcPr>
          <w:p w:rsidR="0002088D" w:rsidRDefault="0002088D" w:rsidP="00B81659">
            <w:pPr>
              <w:autoSpaceDE w:val="0"/>
              <w:autoSpaceDN w:val="0"/>
              <w:adjustRightInd w:val="0"/>
              <w:ind w:firstLineChars="200" w:firstLine="420"/>
              <w:rPr>
                <w:rFonts w:ascii="宋体" w:eastAsia="宋体" w:hAnsi="宋体" w:cs="Times New Roman"/>
                <w:szCs w:val="21"/>
              </w:rPr>
            </w:pPr>
            <w:r>
              <w:rPr>
                <w:rFonts w:ascii="宋体" w:eastAsia="宋体" w:hAnsi="宋体" w:hint="eastAsia"/>
                <w:szCs w:val="21"/>
              </w:rPr>
              <w:t>其中：高新技术产业投资</w:t>
            </w:r>
          </w:p>
        </w:tc>
        <w:tc>
          <w:tcPr>
            <w:tcW w:w="1192" w:type="dxa"/>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203" w:type="dxa"/>
          </w:tcPr>
          <w:p w:rsidR="0002088D" w:rsidRDefault="0002088D" w:rsidP="00B81659">
            <w:pPr>
              <w:autoSpaceDE w:val="0"/>
              <w:autoSpaceDN w:val="0"/>
              <w:adjustRightInd w:val="0"/>
              <w:rPr>
                <w:rFonts w:ascii="宋体" w:eastAsia="宋体" w:hAnsi="宋体" w:cs="Times New Roman"/>
                <w:szCs w:val="21"/>
              </w:rPr>
            </w:pPr>
            <w:proofErr w:type="gramStart"/>
            <w:r>
              <w:rPr>
                <w:rFonts w:ascii="宋体" w:eastAsia="宋体" w:hAnsi="宋体" w:cs="Times New Roman" w:hint="eastAsia"/>
                <w:szCs w:val="21"/>
              </w:rPr>
              <w:t>规</w:t>
            </w:r>
            <w:proofErr w:type="gramEnd"/>
            <w:r>
              <w:rPr>
                <w:rFonts w:ascii="宋体" w:eastAsia="宋体" w:hAnsi="宋体" w:cs="Times New Roman" w:hint="eastAsia"/>
                <w:szCs w:val="21"/>
              </w:rPr>
              <w:t>上工业企业研究与技术</w:t>
            </w:r>
            <w:proofErr w:type="gramStart"/>
            <w:r>
              <w:rPr>
                <w:rFonts w:ascii="宋体" w:eastAsia="宋体" w:hAnsi="宋体" w:cs="Times New Roman" w:hint="eastAsia"/>
                <w:szCs w:val="21"/>
              </w:rPr>
              <w:t>发开费</w:t>
            </w:r>
            <w:proofErr w:type="gramEnd"/>
          </w:p>
        </w:tc>
        <w:tc>
          <w:tcPr>
            <w:tcW w:w="1192" w:type="dxa"/>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autoSpaceDE w:val="0"/>
              <w:autoSpaceDN w:val="0"/>
              <w:adjustRightInd w:val="0"/>
              <w:rPr>
                <w:rFonts w:ascii="宋体" w:eastAsia="宋体" w:hAnsi="宋体" w:cs="Times New Roman"/>
                <w:szCs w:val="21"/>
              </w:rPr>
            </w:pPr>
          </w:p>
        </w:tc>
        <w:tc>
          <w:tcPr>
            <w:tcW w:w="1453" w:type="dxa"/>
          </w:tcPr>
          <w:p w:rsidR="0002088D" w:rsidRDefault="0002088D" w:rsidP="00B81659">
            <w:pPr>
              <w:autoSpaceDE w:val="0"/>
              <w:autoSpaceDN w:val="0"/>
              <w:adjustRightInd w:val="0"/>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203" w:type="dxa"/>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hint="eastAsia"/>
                <w:szCs w:val="21"/>
              </w:rPr>
              <w:t>园区内企业申请专利</w:t>
            </w:r>
          </w:p>
        </w:tc>
        <w:tc>
          <w:tcPr>
            <w:tcW w:w="1192" w:type="dxa"/>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hint="eastAsia"/>
                <w:szCs w:val="21"/>
              </w:rPr>
              <w:t>件</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autoSpaceDE w:val="0"/>
              <w:autoSpaceDN w:val="0"/>
              <w:adjustRightInd w:val="0"/>
              <w:rPr>
                <w:rFonts w:ascii="宋体" w:eastAsia="宋体" w:hAnsi="宋体" w:cs="Times New Roman"/>
                <w:szCs w:val="21"/>
              </w:rPr>
            </w:pPr>
          </w:p>
        </w:tc>
        <w:tc>
          <w:tcPr>
            <w:tcW w:w="1453" w:type="dxa"/>
          </w:tcPr>
          <w:p w:rsidR="0002088D" w:rsidRDefault="0002088D" w:rsidP="00B81659">
            <w:pPr>
              <w:autoSpaceDE w:val="0"/>
              <w:autoSpaceDN w:val="0"/>
              <w:adjustRightInd w:val="0"/>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203" w:type="dxa"/>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hint="eastAsia"/>
                <w:szCs w:val="21"/>
              </w:rPr>
              <w:t xml:space="preserve">    其中：发明专利</w:t>
            </w:r>
          </w:p>
        </w:tc>
        <w:tc>
          <w:tcPr>
            <w:tcW w:w="1192" w:type="dxa"/>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hint="eastAsia"/>
                <w:szCs w:val="21"/>
              </w:rPr>
              <w:t>件</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autoSpaceDE w:val="0"/>
              <w:autoSpaceDN w:val="0"/>
              <w:adjustRightInd w:val="0"/>
              <w:rPr>
                <w:rFonts w:ascii="宋体" w:eastAsia="宋体" w:hAnsi="宋体" w:cs="Times New Roman"/>
                <w:szCs w:val="21"/>
              </w:rPr>
            </w:pPr>
          </w:p>
        </w:tc>
        <w:tc>
          <w:tcPr>
            <w:tcW w:w="1453" w:type="dxa"/>
          </w:tcPr>
          <w:p w:rsidR="0002088D" w:rsidRDefault="0002088D" w:rsidP="00B81659">
            <w:pPr>
              <w:autoSpaceDE w:val="0"/>
              <w:autoSpaceDN w:val="0"/>
              <w:adjustRightInd w:val="0"/>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203" w:type="dxa"/>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hint="eastAsia"/>
                <w:szCs w:val="21"/>
              </w:rPr>
              <w:t>园区内企业拥有有效专利</w:t>
            </w:r>
          </w:p>
        </w:tc>
        <w:tc>
          <w:tcPr>
            <w:tcW w:w="1192" w:type="dxa"/>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hint="eastAsia"/>
                <w:szCs w:val="21"/>
              </w:rPr>
              <w:t>件</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203" w:type="dxa"/>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hint="eastAsia"/>
                <w:szCs w:val="21"/>
              </w:rPr>
              <w:t xml:space="preserve">    其中：发明专利</w:t>
            </w:r>
          </w:p>
        </w:tc>
        <w:tc>
          <w:tcPr>
            <w:tcW w:w="1192" w:type="dxa"/>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hint="eastAsia"/>
                <w:szCs w:val="21"/>
              </w:rPr>
              <w:t>件</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bl>
    <w:p w:rsidR="0002088D" w:rsidRDefault="0002088D" w:rsidP="0002088D">
      <w:pPr>
        <w:jc w:val="left"/>
        <w:rPr>
          <w:rFonts w:ascii="宋体" w:hAnsi="宋体" w:cs="Times New Roman"/>
          <w:sz w:val="18"/>
          <w:szCs w:val="18"/>
        </w:rPr>
      </w:pPr>
      <w:r>
        <w:rPr>
          <w:rFonts w:ascii="宋体" w:hAnsi="宋体" w:cs="Times New Roman" w:hint="eastAsia"/>
          <w:sz w:val="18"/>
          <w:szCs w:val="18"/>
        </w:rPr>
        <w:t>单位负责人：              填表人：          联系电话：           报出日期：２０  年   月  日</w:t>
      </w:r>
    </w:p>
    <w:p w:rsidR="0002088D" w:rsidRDefault="0002088D" w:rsidP="0002088D">
      <w:pPr>
        <w:ind w:firstLineChars="200" w:firstLine="640"/>
        <w:rPr>
          <w:rStyle w:val="1Char1"/>
          <w:rFonts w:ascii="仿宋" w:eastAsia="仿宋" w:hAnsi="仿宋" w:cs="仿宋"/>
          <w:b w:val="0"/>
          <w:bCs w:val="0"/>
          <w:szCs w:val="32"/>
        </w:rPr>
      </w:pPr>
      <w:r>
        <w:rPr>
          <w:rFonts w:ascii="宋体" w:hAnsi="宋体" w:cs="Times New Roman" w:hint="eastAsia"/>
          <w:sz w:val="32"/>
          <w:szCs w:val="20"/>
        </w:rPr>
        <w:br w:type="page"/>
      </w:r>
      <w:r>
        <w:rPr>
          <w:rStyle w:val="1Char1"/>
          <w:rFonts w:ascii="仿宋" w:eastAsia="仿宋" w:hAnsi="仿宋" w:cs="仿宋" w:hint="eastAsia"/>
          <w:szCs w:val="32"/>
        </w:rPr>
        <w:lastRenderedPageBreak/>
        <w:t>附件2：高新区季度监测表</w:t>
      </w:r>
    </w:p>
    <w:p w:rsidR="0002088D" w:rsidRDefault="0002088D" w:rsidP="0002088D">
      <w:pPr>
        <w:spacing w:line="220" w:lineRule="exact"/>
        <w:rPr>
          <w:rFonts w:ascii="Times New Roman" w:hAnsi="Times New Roman" w:cs="Times New Roman"/>
          <w:b/>
          <w:bCs/>
          <w:sz w:val="18"/>
          <w:szCs w:val="20"/>
        </w:rPr>
      </w:pPr>
    </w:p>
    <w:tbl>
      <w:tblPr>
        <w:tblW w:w="11943" w:type="dxa"/>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3304"/>
        <w:gridCol w:w="1091"/>
        <w:gridCol w:w="1452"/>
        <w:gridCol w:w="1453"/>
        <w:gridCol w:w="1453"/>
        <w:gridCol w:w="1595"/>
        <w:gridCol w:w="1595"/>
      </w:tblGrid>
      <w:tr w:rsidR="0002088D" w:rsidTr="00B81659">
        <w:trPr>
          <w:trHeight w:val="340"/>
          <w:jc w:val="center"/>
        </w:trPr>
        <w:tc>
          <w:tcPr>
            <w:tcW w:w="3304"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指标名称</w:t>
            </w:r>
          </w:p>
        </w:tc>
        <w:tc>
          <w:tcPr>
            <w:tcW w:w="1091"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计量单位</w:t>
            </w:r>
          </w:p>
        </w:tc>
        <w:tc>
          <w:tcPr>
            <w:tcW w:w="1452"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本月</w:t>
            </w:r>
          </w:p>
        </w:tc>
        <w:tc>
          <w:tcPr>
            <w:tcW w:w="1453"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上年同期</w:t>
            </w:r>
          </w:p>
        </w:tc>
        <w:tc>
          <w:tcPr>
            <w:tcW w:w="1453"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1-本月累计</w:t>
            </w: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上年同期累计</w:t>
            </w: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备注</w:t>
            </w:r>
          </w:p>
        </w:tc>
      </w:tr>
      <w:tr w:rsidR="0002088D" w:rsidTr="00B81659">
        <w:trPr>
          <w:trHeight w:val="340"/>
          <w:jc w:val="center"/>
        </w:trPr>
        <w:tc>
          <w:tcPr>
            <w:tcW w:w="3304" w:type="dxa"/>
            <w:vAlign w:val="center"/>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cs="Times New Roman" w:hint="eastAsia"/>
                <w:szCs w:val="21"/>
              </w:rPr>
              <w:t>营业收入</w:t>
            </w:r>
          </w:p>
        </w:tc>
        <w:tc>
          <w:tcPr>
            <w:tcW w:w="1091" w:type="dxa"/>
            <w:vAlign w:val="center"/>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304" w:type="dxa"/>
            <w:vAlign w:val="center"/>
          </w:tcPr>
          <w:p w:rsidR="0002088D" w:rsidRDefault="0002088D" w:rsidP="00B81659">
            <w:pPr>
              <w:autoSpaceDE w:val="0"/>
              <w:autoSpaceDN w:val="0"/>
              <w:adjustRightInd w:val="0"/>
              <w:ind w:firstLineChars="200" w:firstLine="420"/>
              <w:rPr>
                <w:rFonts w:ascii="宋体" w:eastAsia="宋体" w:hAnsi="宋体" w:cs="Times New Roman"/>
                <w:szCs w:val="21"/>
              </w:rPr>
            </w:pPr>
            <w:r>
              <w:rPr>
                <w:rFonts w:ascii="宋体" w:eastAsia="宋体" w:hAnsi="宋体" w:hint="eastAsia"/>
                <w:szCs w:val="21"/>
              </w:rPr>
              <w:t>其中：高新技术企业营业收入</w:t>
            </w:r>
          </w:p>
        </w:tc>
        <w:tc>
          <w:tcPr>
            <w:tcW w:w="1091" w:type="dxa"/>
            <w:vAlign w:val="center"/>
          </w:tcPr>
          <w:p w:rsidR="0002088D" w:rsidRDefault="0002088D" w:rsidP="00B81659">
            <w:pPr>
              <w:autoSpaceDE w:val="0"/>
              <w:autoSpaceDN w:val="0"/>
              <w:adjustRightInd w:val="0"/>
              <w:jc w:val="center"/>
              <w:rPr>
                <w:rFonts w:ascii="宋体" w:eastAsia="宋体" w:hAnsi="宋体" w:cs="Times New Roman"/>
                <w:szCs w:val="21"/>
              </w:rPr>
            </w:pP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省科技厅提供</w:t>
            </w:r>
          </w:p>
        </w:tc>
      </w:tr>
      <w:tr w:rsidR="0002088D" w:rsidTr="00B81659">
        <w:trPr>
          <w:trHeight w:val="340"/>
          <w:jc w:val="center"/>
        </w:trPr>
        <w:tc>
          <w:tcPr>
            <w:tcW w:w="3304" w:type="dxa"/>
            <w:vAlign w:val="center"/>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cs="Times New Roman" w:hint="eastAsia"/>
                <w:szCs w:val="21"/>
              </w:rPr>
              <w:t>工业总产值</w:t>
            </w:r>
          </w:p>
        </w:tc>
        <w:tc>
          <w:tcPr>
            <w:tcW w:w="1091" w:type="dxa"/>
            <w:vAlign w:val="center"/>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304" w:type="dxa"/>
            <w:vAlign w:val="center"/>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cs="Times New Roman" w:hint="eastAsia"/>
                <w:szCs w:val="21"/>
              </w:rPr>
              <w:t xml:space="preserve">    其中：</w:t>
            </w:r>
            <w:r>
              <w:rPr>
                <w:rFonts w:ascii="宋体" w:eastAsia="宋体" w:hAnsi="宋体" w:cs="Times New Roman" w:hint="eastAsia"/>
                <w:szCs w:val="21"/>
                <w:vertAlign w:val="superscript"/>
              </w:rPr>
              <w:t>*</w:t>
            </w:r>
            <w:r>
              <w:rPr>
                <w:rFonts w:ascii="宋体" w:eastAsia="宋体" w:hAnsi="宋体" w:cs="Times New Roman"/>
                <w:szCs w:val="21"/>
                <w:u w:val="single"/>
              </w:rPr>
              <w:t xml:space="preserve">        </w:t>
            </w:r>
            <w:r>
              <w:rPr>
                <w:rFonts w:ascii="宋体" w:eastAsia="宋体" w:hAnsi="宋体" w:cs="Times New Roman" w:hint="eastAsia"/>
                <w:szCs w:val="21"/>
              </w:rPr>
              <w:t>主导产业</w:t>
            </w:r>
          </w:p>
        </w:tc>
        <w:tc>
          <w:tcPr>
            <w:tcW w:w="1091" w:type="dxa"/>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304" w:type="dxa"/>
            <w:vAlign w:val="center"/>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cs="Times New Roman" w:hint="eastAsia"/>
                <w:szCs w:val="21"/>
              </w:rPr>
              <w:t xml:space="preserve">    其中：</w:t>
            </w:r>
            <w:r>
              <w:rPr>
                <w:rFonts w:ascii="宋体" w:eastAsia="宋体" w:hAnsi="宋体" w:cs="Times New Roman" w:hint="eastAsia"/>
                <w:szCs w:val="21"/>
                <w:vertAlign w:val="superscript"/>
              </w:rPr>
              <w:t>*</w:t>
            </w:r>
            <w:r>
              <w:rPr>
                <w:rFonts w:ascii="宋体" w:eastAsia="宋体" w:hAnsi="宋体" w:cs="Times New Roman"/>
                <w:szCs w:val="21"/>
                <w:u w:val="single"/>
              </w:rPr>
              <w:t xml:space="preserve">        </w:t>
            </w:r>
            <w:r>
              <w:rPr>
                <w:rFonts w:ascii="宋体" w:eastAsia="宋体" w:hAnsi="宋体" w:cs="Times New Roman" w:hint="eastAsia"/>
                <w:szCs w:val="21"/>
              </w:rPr>
              <w:t>主导产业</w:t>
            </w:r>
          </w:p>
        </w:tc>
        <w:tc>
          <w:tcPr>
            <w:tcW w:w="1091" w:type="dxa"/>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304" w:type="dxa"/>
            <w:vAlign w:val="center"/>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cs="Times New Roman" w:hint="eastAsia"/>
                <w:szCs w:val="21"/>
              </w:rPr>
              <w:t xml:space="preserve">    其中：</w:t>
            </w:r>
            <w:r>
              <w:rPr>
                <w:rFonts w:ascii="宋体" w:eastAsia="宋体" w:hAnsi="宋体" w:cs="Times New Roman" w:hint="eastAsia"/>
                <w:szCs w:val="21"/>
                <w:vertAlign w:val="superscript"/>
              </w:rPr>
              <w:t>*</w:t>
            </w:r>
            <w:r>
              <w:rPr>
                <w:rFonts w:ascii="宋体" w:eastAsia="宋体" w:hAnsi="宋体" w:cs="Times New Roman"/>
                <w:szCs w:val="21"/>
                <w:u w:val="single"/>
              </w:rPr>
              <w:t xml:space="preserve">        </w:t>
            </w:r>
            <w:r>
              <w:rPr>
                <w:rFonts w:ascii="宋体" w:eastAsia="宋体" w:hAnsi="宋体" w:cs="Times New Roman" w:hint="eastAsia"/>
                <w:szCs w:val="21"/>
              </w:rPr>
              <w:t>主导产业</w:t>
            </w:r>
          </w:p>
        </w:tc>
        <w:tc>
          <w:tcPr>
            <w:tcW w:w="1091" w:type="dxa"/>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304" w:type="dxa"/>
            <w:vAlign w:val="center"/>
          </w:tcPr>
          <w:p w:rsidR="0002088D" w:rsidRDefault="0002088D" w:rsidP="00B81659">
            <w:pPr>
              <w:autoSpaceDE w:val="0"/>
              <w:autoSpaceDN w:val="0"/>
              <w:adjustRightInd w:val="0"/>
              <w:rPr>
                <w:rFonts w:ascii="宋体" w:eastAsia="宋体" w:hAnsi="宋体" w:cs="Times New Roman"/>
                <w:szCs w:val="21"/>
              </w:rPr>
            </w:pPr>
            <w:proofErr w:type="gramStart"/>
            <w:r>
              <w:rPr>
                <w:rFonts w:ascii="宋体" w:eastAsia="宋体" w:hAnsi="宋体" w:cs="Times New Roman" w:hint="eastAsia"/>
                <w:szCs w:val="21"/>
              </w:rPr>
              <w:t>规</w:t>
            </w:r>
            <w:proofErr w:type="gramEnd"/>
            <w:r>
              <w:rPr>
                <w:rFonts w:ascii="宋体" w:eastAsia="宋体" w:hAnsi="宋体" w:cs="Times New Roman" w:hint="eastAsia"/>
                <w:szCs w:val="21"/>
              </w:rPr>
              <w:t>上工业增加值</w:t>
            </w:r>
          </w:p>
        </w:tc>
        <w:tc>
          <w:tcPr>
            <w:tcW w:w="1091" w:type="dxa"/>
            <w:vAlign w:val="center"/>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省统计局提供</w:t>
            </w:r>
          </w:p>
        </w:tc>
      </w:tr>
      <w:tr w:rsidR="0002088D" w:rsidTr="00B81659">
        <w:trPr>
          <w:trHeight w:val="340"/>
          <w:jc w:val="center"/>
        </w:trPr>
        <w:tc>
          <w:tcPr>
            <w:tcW w:w="3304" w:type="dxa"/>
            <w:vAlign w:val="center"/>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hint="eastAsia"/>
                <w:szCs w:val="21"/>
              </w:rPr>
              <w:t xml:space="preserve">    其中：</w:t>
            </w:r>
            <w:r>
              <w:rPr>
                <w:rFonts w:ascii="宋体" w:eastAsia="宋体" w:hAnsi="宋体" w:cs="Times New Roman" w:hint="eastAsia"/>
                <w:szCs w:val="21"/>
              </w:rPr>
              <w:t>高新技术产业增加值</w:t>
            </w:r>
          </w:p>
        </w:tc>
        <w:tc>
          <w:tcPr>
            <w:tcW w:w="1091" w:type="dxa"/>
            <w:vAlign w:val="center"/>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省统计局提供</w:t>
            </w:r>
          </w:p>
        </w:tc>
      </w:tr>
      <w:tr w:rsidR="0002088D" w:rsidTr="00B81659">
        <w:trPr>
          <w:trHeight w:val="340"/>
          <w:jc w:val="center"/>
        </w:trPr>
        <w:tc>
          <w:tcPr>
            <w:tcW w:w="3304" w:type="dxa"/>
            <w:vAlign w:val="center"/>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cs="Times New Roman" w:hint="eastAsia"/>
                <w:szCs w:val="21"/>
              </w:rPr>
              <w:t>新产品产值</w:t>
            </w:r>
          </w:p>
        </w:tc>
        <w:tc>
          <w:tcPr>
            <w:tcW w:w="1091" w:type="dxa"/>
            <w:vAlign w:val="center"/>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省统计局提供</w:t>
            </w:r>
          </w:p>
        </w:tc>
      </w:tr>
      <w:tr w:rsidR="0002088D" w:rsidTr="00B81659">
        <w:trPr>
          <w:trHeight w:val="340"/>
          <w:jc w:val="center"/>
        </w:trPr>
        <w:tc>
          <w:tcPr>
            <w:tcW w:w="3304" w:type="dxa"/>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hint="eastAsia"/>
                <w:szCs w:val="21"/>
              </w:rPr>
              <w:t>利税总额</w:t>
            </w:r>
          </w:p>
        </w:tc>
        <w:tc>
          <w:tcPr>
            <w:tcW w:w="1091" w:type="dxa"/>
            <w:vAlign w:val="center"/>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autoSpaceDE w:val="0"/>
              <w:autoSpaceDN w:val="0"/>
              <w:adjustRightInd w:val="0"/>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304" w:type="dxa"/>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hint="eastAsia"/>
                <w:szCs w:val="21"/>
              </w:rPr>
              <w:t>利润总额</w:t>
            </w:r>
          </w:p>
        </w:tc>
        <w:tc>
          <w:tcPr>
            <w:tcW w:w="1091" w:type="dxa"/>
            <w:vAlign w:val="center"/>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autoSpaceDE w:val="0"/>
              <w:autoSpaceDN w:val="0"/>
              <w:adjustRightInd w:val="0"/>
              <w:ind w:firstLineChars="200" w:firstLine="420"/>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304" w:type="dxa"/>
            <w:vAlign w:val="center"/>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cs="Times New Roman" w:hint="eastAsia"/>
                <w:szCs w:val="21"/>
              </w:rPr>
              <w:t>出口交货值</w:t>
            </w:r>
          </w:p>
        </w:tc>
        <w:tc>
          <w:tcPr>
            <w:tcW w:w="1091" w:type="dxa"/>
            <w:vAlign w:val="center"/>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cs="Times New Roman"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304" w:type="dxa"/>
            <w:vAlign w:val="center"/>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cs="Times New Roman" w:hint="eastAsia"/>
                <w:szCs w:val="21"/>
              </w:rPr>
              <w:t>固定资产投资</w:t>
            </w:r>
          </w:p>
        </w:tc>
        <w:tc>
          <w:tcPr>
            <w:tcW w:w="1091" w:type="dxa"/>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304" w:type="dxa"/>
            <w:vAlign w:val="center"/>
          </w:tcPr>
          <w:p w:rsidR="0002088D" w:rsidRDefault="0002088D" w:rsidP="00B81659">
            <w:pPr>
              <w:autoSpaceDE w:val="0"/>
              <w:autoSpaceDN w:val="0"/>
              <w:adjustRightInd w:val="0"/>
              <w:ind w:firstLineChars="200" w:firstLine="420"/>
              <w:rPr>
                <w:rFonts w:ascii="宋体" w:eastAsia="宋体" w:hAnsi="宋体" w:cs="Times New Roman"/>
                <w:szCs w:val="21"/>
              </w:rPr>
            </w:pPr>
            <w:r>
              <w:rPr>
                <w:rFonts w:ascii="宋体" w:eastAsia="宋体" w:hAnsi="宋体" w:hint="eastAsia"/>
                <w:szCs w:val="21"/>
              </w:rPr>
              <w:t>其中：高新技术产业投资</w:t>
            </w:r>
          </w:p>
        </w:tc>
        <w:tc>
          <w:tcPr>
            <w:tcW w:w="1091" w:type="dxa"/>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304" w:type="dxa"/>
          </w:tcPr>
          <w:p w:rsidR="0002088D" w:rsidRDefault="0002088D" w:rsidP="00B81659">
            <w:pPr>
              <w:autoSpaceDE w:val="0"/>
              <w:autoSpaceDN w:val="0"/>
              <w:adjustRightInd w:val="0"/>
              <w:rPr>
                <w:rFonts w:ascii="宋体" w:eastAsia="宋体" w:hAnsi="宋体" w:cs="Times New Roman"/>
                <w:szCs w:val="21"/>
              </w:rPr>
            </w:pPr>
            <w:proofErr w:type="gramStart"/>
            <w:r>
              <w:rPr>
                <w:rFonts w:ascii="宋体" w:eastAsia="宋体" w:hAnsi="宋体" w:cs="Times New Roman" w:hint="eastAsia"/>
                <w:szCs w:val="21"/>
              </w:rPr>
              <w:t>规</w:t>
            </w:r>
            <w:proofErr w:type="gramEnd"/>
            <w:r>
              <w:rPr>
                <w:rFonts w:ascii="宋体" w:eastAsia="宋体" w:hAnsi="宋体" w:cs="Times New Roman" w:hint="eastAsia"/>
                <w:szCs w:val="21"/>
              </w:rPr>
              <w:t>上工业企业研究与技术</w:t>
            </w:r>
            <w:proofErr w:type="gramStart"/>
            <w:r>
              <w:rPr>
                <w:rFonts w:ascii="宋体" w:eastAsia="宋体" w:hAnsi="宋体" w:cs="Times New Roman" w:hint="eastAsia"/>
                <w:szCs w:val="21"/>
              </w:rPr>
              <w:t>发开费</w:t>
            </w:r>
            <w:proofErr w:type="gramEnd"/>
          </w:p>
        </w:tc>
        <w:tc>
          <w:tcPr>
            <w:tcW w:w="1091" w:type="dxa"/>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hint="eastAsia"/>
                <w:szCs w:val="21"/>
              </w:rPr>
              <w:t>千元</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autoSpaceDE w:val="0"/>
              <w:autoSpaceDN w:val="0"/>
              <w:adjustRightInd w:val="0"/>
              <w:rPr>
                <w:rFonts w:ascii="宋体" w:eastAsia="宋体" w:hAnsi="宋体" w:cs="Times New Roman"/>
                <w:szCs w:val="21"/>
              </w:rPr>
            </w:pPr>
          </w:p>
        </w:tc>
        <w:tc>
          <w:tcPr>
            <w:tcW w:w="1453" w:type="dxa"/>
          </w:tcPr>
          <w:p w:rsidR="0002088D" w:rsidRDefault="0002088D" w:rsidP="00B81659">
            <w:pPr>
              <w:autoSpaceDE w:val="0"/>
              <w:autoSpaceDN w:val="0"/>
              <w:adjustRightInd w:val="0"/>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304" w:type="dxa"/>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hint="eastAsia"/>
                <w:szCs w:val="21"/>
              </w:rPr>
              <w:t>园区内企业申请专利</w:t>
            </w:r>
          </w:p>
        </w:tc>
        <w:tc>
          <w:tcPr>
            <w:tcW w:w="1091" w:type="dxa"/>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hint="eastAsia"/>
                <w:szCs w:val="21"/>
              </w:rPr>
              <w:t>件</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autoSpaceDE w:val="0"/>
              <w:autoSpaceDN w:val="0"/>
              <w:adjustRightInd w:val="0"/>
              <w:rPr>
                <w:rFonts w:ascii="宋体" w:eastAsia="宋体" w:hAnsi="宋体" w:cs="Times New Roman"/>
                <w:szCs w:val="21"/>
              </w:rPr>
            </w:pPr>
          </w:p>
        </w:tc>
        <w:tc>
          <w:tcPr>
            <w:tcW w:w="1453" w:type="dxa"/>
          </w:tcPr>
          <w:p w:rsidR="0002088D" w:rsidRDefault="0002088D" w:rsidP="00B81659">
            <w:pPr>
              <w:autoSpaceDE w:val="0"/>
              <w:autoSpaceDN w:val="0"/>
              <w:adjustRightInd w:val="0"/>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304" w:type="dxa"/>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hint="eastAsia"/>
                <w:szCs w:val="21"/>
              </w:rPr>
              <w:t xml:space="preserve">    其中：发明专利</w:t>
            </w:r>
          </w:p>
        </w:tc>
        <w:tc>
          <w:tcPr>
            <w:tcW w:w="1091" w:type="dxa"/>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hint="eastAsia"/>
                <w:szCs w:val="21"/>
              </w:rPr>
              <w:t>件</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autoSpaceDE w:val="0"/>
              <w:autoSpaceDN w:val="0"/>
              <w:adjustRightInd w:val="0"/>
              <w:rPr>
                <w:rFonts w:ascii="宋体" w:eastAsia="宋体" w:hAnsi="宋体" w:cs="Times New Roman"/>
                <w:szCs w:val="21"/>
              </w:rPr>
            </w:pPr>
          </w:p>
        </w:tc>
        <w:tc>
          <w:tcPr>
            <w:tcW w:w="1453" w:type="dxa"/>
          </w:tcPr>
          <w:p w:rsidR="0002088D" w:rsidRDefault="0002088D" w:rsidP="00B81659">
            <w:pPr>
              <w:autoSpaceDE w:val="0"/>
              <w:autoSpaceDN w:val="0"/>
              <w:adjustRightInd w:val="0"/>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304" w:type="dxa"/>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hint="eastAsia"/>
                <w:szCs w:val="21"/>
              </w:rPr>
              <w:t>园区内企业拥有有效专利</w:t>
            </w:r>
          </w:p>
        </w:tc>
        <w:tc>
          <w:tcPr>
            <w:tcW w:w="1091" w:type="dxa"/>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hint="eastAsia"/>
                <w:szCs w:val="21"/>
              </w:rPr>
              <w:t>件</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r w:rsidR="0002088D" w:rsidTr="00B81659">
        <w:trPr>
          <w:trHeight w:val="340"/>
          <w:jc w:val="center"/>
        </w:trPr>
        <w:tc>
          <w:tcPr>
            <w:tcW w:w="3304" w:type="dxa"/>
          </w:tcPr>
          <w:p w:rsidR="0002088D" w:rsidRDefault="0002088D" w:rsidP="00B81659">
            <w:pPr>
              <w:autoSpaceDE w:val="0"/>
              <w:autoSpaceDN w:val="0"/>
              <w:adjustRightInd w:val="0"/>
              <w:rPr>
                <w:rFonts w:ascii="宋体" w:eastAsia="宋体" w:hAnsi="宋体" w:cs="Times New Roman"/>
                <w:szCs w:val="21"/>
              </w:rPr>
            </w:pPr>
            <w:r>
              <w:rPr>
                <w:rFonts w:ascii="宋体" w:eastAsia="宋体" w:hAnsi="宋体" w:hint="eastAsia"/>
                <w:szCs w:val="21"/>
              </w:rPr>
              <w:t xml:space="preserve">    其中：发明专利</w:t>
            </w:r>
          </w:p>
        </w:tc>
        <w:tc>
          <w:tcPr>
            <w:tcW w:w="1091" w:type="dxa"/>
          </w:tcPr>
          <w:p w:rsidR="0002088D" w:rsidRDefault="0002088D" w:rsidP="00B81659">
            <w:pPr>
              <w:autoSpaceDE w:val="0"/>
              <w:autoSpaceDN w:val="0"/>
              <w:adjustRightInd w:val="0"/>
              <w:jc w:val="center"/>
              <w:rPr>
                <w:rFonts w:ascii="宋体" w:eastAsia="宋体" w:hAnsi="宋体" w:cs="Times New Roman"/>
                <w:szCs w:val="21"/>
              </w:rPr>
            </w:pPr>
            <w:r>
              <w:rPr>
                <w:rFonts w:ascii="宋体" w:eastAsia="宋体" w:hAnsi="宋体" w:hint="eastAsia"/>
                <w:szCs w:val="21"/>
              </w:rPr>
              <w:t>件</w:t>
            </w:r>
          </w:p>
        </w:tc>
        <w:tc>
          <w:tcPr>
            <w:tcW w:w="1452" w:type="dxa"/>
          </w:tcPr>
          <w:p w:rsidR="0002088D" w:rsidRDefault="0002088D" w:rsidP="00B81659">
            <w:pPr>
              <w:spacing w:line="280" w:lineRule="exact"/>
              <w:jc w:val="center"/>
              <w:rPr>
                <w:rFonts w:ascii="宋体" w:eastAsia="宋体" w:hAnsi="宋体" w:cs="Times New Roman"/>
                <w:szCs w:val="21"/>
              </w:rPr>
            </w:pPr>
          </w:p>
        </w:tc>
        <w:tc>
          <w:tcPr>
            <w:tcW w:w="1453" w:type="dxa"/>
          </w:tcPr>
          <w:p w:rsidR="0002088D" w:rsidRDefault="0002088D" w:rsidP="00B81659">
            <w:pPr>
              <w:spacing w:line="280" w:lineRule="exact"/>
              <w:jc w:val="center"/>
              <w:rPr>
                <w:rFonts w:ascii="宋体" w:eastAsia="宋体" w:hAnsi="宋体" w:cs="Times New Roman"/>
                <w:szCs w:val="21"/>
              </w:rPr>
            </w:pPr>
          </w:p>
        </w:tc>
        <w:tc>
          <w:tcPr>
            <w:tcW w:w="1453"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p>
        </w:tc>
        <w:tc>
          <w:tcPr>
            <w:tcW w:w="1595" w:type="dxa"/>
            <w:vAlign w:val="center"/>
          </w:tcPr>
          <w:p w:rsidR="0002088D" w:rsidRDefault="0002088D" w:rsidP="00B81659">
            <w:pPr>
              <w:spacing w:line="280" w:lineRule="exact"/>
              <w:jc w:val="center"/>
              <w:rPr>
                <w:rFonts w:ascii="宋体" w:eastAsia="宋体" w:hAnsi="宋体" w:cs="Times New Roman"/>
                <w:szCs w:val="21"/>
              </w:rPr>
            </w:pPr>
            <w:r>
              <w:rPr>
                <w:rFonts w:ascii="宋体" w:eastAsia="宋体" w:hAnsi="宋体" w:cs="Times New Roman" w:hint="eastAsia"/>
                <w:szCs w:val="21"/>
              </w:rPr>
              <w:t>高新区提供</w:t>
            </w:r>
          </w:p>
        </w:tc>
      </w:tr>
    </w:tbl>
    <w:p w:rsidR="0002088D" w:rsidRDefault="0002088D" w:rsidP="0002088D">
      <w:pPr>
        <w:spacing w:line="220" w:lineRule="exact"/>
        <w:rPr>
          <w:rFonts w:ascii="Times New Roman" w:hAnsi="Times New Roman" w:cs="Times New Roman"/>
          <w:sz w:val="18"/>
          <w:szCs w:val="20"/>
        </w:rPr>
      </w:pPr>
      <w:r>
        <w:rPr>
          <w:rFonts w:ascii="Times New Roman" w:hAnsi="Times New Roman" w:cs="Times New Roman" w:hint="eastAsia"/>
          <w:sz w:val="18"/>
          <w:szCs w:val="20"/>
        </w:rPr>
        <w:t>注：标星号指标需要填写空格行内容</w:t>
      </w:r>
    </w:p>
    <w:p w:rsidR="0002088D" w:rsidRDefault="0002088D" w:rsidP="0002088D">
      <w:pPr>
        <w:jc w:val="left"/>
      </w:pPr>
      <w:r>
        <w:rPr>
          <w:rFonts w:ascii="宋体" w:hAnsi="宋体" w:cs="Times New Roman" w:hint="eastAsia"/>
          <w:sz w:val="18"/>
          <w:szCs w:val="18"/>
        </w:rPr>
        <w:t>单位负责人：              填表人：          联系电话：           报出日期：２０  年   月  日</w:t>
      </w:r>
    </w:p>
    <w:p w:rsidR="0002088D" w:rsidRPr="0002088D" w:rsidRDefault="0002088D">
      <w:bookmarkStart w:id="1" w:name="_GoBack"/>
      <w:bookmarkEnd w:id="1"/>
    </w:p>
    <w:sectPr w:rsidR="0002088D" w:rsidRPr="0002088D">
      <w:pgSz w:w="16838" w:h="11906" w:orient="landscape"/>
      <w:pgMar w:top="1803" w:right="1440" w:bottom="1803" w:left="1440"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B9" w:rsidRDefault="0002088D">
    <w:pPr>
      <w:pStyle w:val="a3"/>
    </w:pPr>
    <w:r>
      <w:rPr>
        <w:noProof/>
      </w:rPr>
      <mc:AlternateContent>
        <mc:Choice Requires="wps">
          <w:drawing>
            <wp:anchor distT="0" distB="0" distL="114300" distR="114300" simplePos="0" relativeHeight="251659264" behindDoc="0" locked="0" layoutInCell="1" allowOverlap="1" wp14:anchorId="6B70B0E7" wp14:editId="5D3F82F4">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554B9" w:rsidRDefault="0002088D">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C554B9" w:rsidRDefault="0002088D">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8D"/>
    <w:rsid w:val="0002088D"/>
    <w:rsid w:val="00413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02088D"/>
    <w:pPr>
      <w:tabs>
        <w:tab w:val="center" w:pos="4153"/>
        <w:tab w:val="right" w:pos="8306"/>
      </w:tabs>
      <w:snapToGrid w:val="0"/>
      <w:jc w:val="left"/>
    </w:pPr>
    <w:rPr>
      <w:sz w:val="18"/>
      <w:szCs w:val="18"/>
    </w:rPr>
  </w:style>
  <w:style w:type="character" w:customStyle="1" w:styleId="Char">
    <w:name w:val="页脚 Char"/>
    <w:basedOn w:val="a0"/>
    <w:uiPriority w:val="99"/>
    <w:semiHidden/>
    <w:rsid w:val="0002088D"/>
    <w:rPr>
      <w:sz w:val="18"/>
      <w:szCs w:val="18"/>
    </w:rPr>
  </w:style>
  <w:style w:type="character" w:customStyle="1" w:styleId="Char1">
    <w:name w:val="页脚 Char1"/>
    <w:basedOn w:val="a0"/>
    <w:link w:val="a3"/>
    <w:uiPriority w:val="99"/>
    <w:qFormat/>
    <w:rsid w:val="0002088D"/>
    <w:rPr>
      <w:sz w:val="18"/>
      <w:szCs w:val="18"/>
    </w:rPr>
  </w:style>
  <w:style w:type="character" w:customStyle="1" w:styleId="1Char1">
    <w:name w:val="标题 1 Char1"/>
    <w:basedOn w:val="a0"/>
    <w:qFormat/>
    <w:rsid w:val="0002088D"/>
    <w:rPr>
      <w:rFonts w:asciiTheme="minorHAnsi" w:eastAsia="黑体" w:hAnsiTheme="minorHAnsi" w:cs="仿宋_GB2312"/>
      <w:b/>
      <w:bCs/>
      <w:color w:val="000000" w:themeColor="text1"/>
      <w:kern w:val="44"/>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8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02088D"/>
    <w:pPr>
      <w:tabs>
        <w:tab w:val="center" w:pos="4153"/>
        <w:tab w:val="right" w:pos="8306"/>
      </w:tabs>
      <w:snapToGrid w:val="0"/>
      <w:jc w:val="left"/>
    </w:pPr>
    <w:rPr>
      <w:sz w:val="18"/>
      <w:szCs w:val="18"/>
    </w:rPr>
  </w:style>
  <w:style w:type="character" w:customStyle="1" w:styleId="Char">
    <w:name w:val="页脚 Char"/>
    <w:basedOn w:val="a0"/>
    <w:uiPriority w:val="99"/>
    <w:semiHidden/>
    <w:rsid w:val="0002088D"/>
    <w:rPr>
      <w:sz w:val="18"/>
      <w:szCs w:val="18"/>
    </w:rPr>
  </w:style>
  <w:style w:type="character" w:customStyle="1" w:styleId="Char1">
    <w:name w:val="页脚 Char1"/>
    <w:basedOn w:val="a0"/>
    <w:link w:val="a3"/>
    <w:uiPriority w:val="99"/>
    <w:qFormat/>
    <w:rsid w:val="0002088D"/>
    <w:rPr>
      <w:sz w:val="18"/>
      <w:szCs w:val="18"/>
    </w:rPr>
  </w:style>
  <w:style w:type="character" w:customStyle="1" w:styleId="1Char1">
    <w:name w:val="标题 1 Char1"/>
    <w:basedOn w:val="a0"/>
    <w:qFormat/>
    <w:rsid w:val="0002088D"/>
    <w:rPr>
      <w:rFonts w:asciiTheme="minorHAnsi" w:eastAsia="黑体" w:hAnsiTheme="minorHAnsi" w:cs="仿宋_GB2312"/>
      <w:b/>
      <w:bCs/>
      <w:color w:val="000000" w:themeColor="text1"/>
      <w:kern w:val="44"/>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412</Words>
  <Characters>2353</Characters>
  <Application>Microsoft Office Word</Application>
  <DocSecurity>0</DocSecurity>
  <Lines>19</Lines>
  <Paragraphs>5</Paragraphs>
  <ScaleCrop>false</ScaleCrop>
  <Company>Microsoft</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2020-03-04T11:04:00Z</dcterms:created>
  <dcterms:modified xsi:type="dcterms:W3CDTF">2020-03-04T11:04:00Z</dcterms:modified>
</cp:coreProperties>
</file>