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AE" w:rsidRDefault="004903AE" w:rsidP="004903AE">
      <w:pPr>
        <w:spacing w:line="580" w:lineRule="exact"/>
        <w:jc w:val="left"/>
        <w:rPr>
          <w:rFonts w:ascii="方正黑体简体" w:eastAsia="方正黑体简体" w:hint="eastAsia"/>
          <w:color w:val="000000"/>
          <w:kern w:val="0"/>
          <w:sz w:val="32"/>
          <w:szCs w:val="32"/>
        </w:rPr>
      </w:pPr>
      <w:r>
        <w:rPr>
          <w:rFonts w:ascii="方正黑体简体" w:eastAsia="方正黑体简体" w:hint="eastAsia"/>
          <w:color w:val="000000"/>
          <w:kern w:val="0"/>
          <w:sz w:val="32"/>
          <w:szCs w:val="32"/>
        </w:rPr>
        <w:t>附件1</w:t>
      </w:r>
    </w:p>
    <w:p w:rsidR="004903AE" w:rsidRDefault="004903AE" w:rsidP="004903AE">
      <w:pPr>
        <w:spacing w:line="240" w:lineRule="exact"/>
        <w:jc w:val="left"/>
        <w:rPr>
          <w:rFonts w:ascii="方正黑体简体" w:eastAsia="方正黑体简体"/>
          <w:color w:val="000000"/>
          <w:kern w:val="0"/>
          <w:sz w:val="32"/>
          <w:szCs w:val="32"/>
        </w:rPr>
      </w:pPr>
    </w:p>
    <w:p w:rsidR="004903AE" w:rsidRDefault="004903AE" w:rsidP="004903AE">
      <w:pPr>
        <w:spacing w:line="580" w:lineRule="exact"/>
        <w:jc w:val="center"/>
        <w:outlineLvl w:val="0"/>
        <w:rPr>
          <w:rFonts w:ascii="方正小标宋简体" w:eastAsia="方正小标宋简体" w:hAnsi="华文仿宋"/>
          <w:bCs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bCs/>
          <w:color w:val="000000"/>
          <w:sz w:val="36"/>
          <w:szCs w:val="36"/>
        </w:rPr>
        <w:t>2019年度省级重点实验室(工程技术研究中心)名单</w:t>
      </w:r>
    </w:p>
    <w:p w:rsidR="004903AE" w:rsidRDefault="004903AE" w:rsidP="004903AE">
      <w:pPr>
        <w:spacing w:line="240" w:lineRule="exact"/>
        <w:jc w:val="left"/>
        <w:rPr>
          <w:rFonts w:ascii="方正小标宋简体" w:eastAsia="方正小标宋简体" w:hAnsi="华文仿宋"/>
          <w:bCs/>
          <w:color w:val="000000"/>
          <w:sz w:val="36"/>
          <w:szCs w:val="36"/>
        </w:rPr>
      </w:pPr>
    </w:p>
    <w:tbl>
      <w:tblPr>
        <w:tblW w:w="907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530"/>
        <w:gridCol w:w="4080"/>
        <w:gridCol w:w="2600"/>
      </w:tblGrid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spacing w:line="276" w:lineRule="auto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计划编号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spacing w:line="276" w:lineRule="auto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重点实验室（工程中心）名称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spacing w:line="276" w:lineRule="auto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依托单位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2019E10001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浙江省作物病虫生物学重点实验室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2019E10002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浙江省量子技术与器件重点实验室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2019E10003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浙江省设计智能与数字创意研究重点实验室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2019E10004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浙江省电机系统智能控制与变流技术重点实验室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2019E10005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浙江省骨骼肌肉退变与再生修复转化研究重点实验室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浙江大学医学院附属邵逸夫医院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2019E10006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浙江省药物临床研究与评价技术重点实验室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浙江大学医学院附属第一医院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2019E10007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浙江省肿瘤微环境与免疫治疗重点实验室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浙江大学医学院附属第二医院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2019E10008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浙江省光场调控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技术重点实验室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浙江理工大学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2019E10009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浙江省装备电子研究重点实验室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杭州电子科技大学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2019E10010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浙江省电磁波信息技术与计量检测重点实验室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中国计量大学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2019E10011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浙江省针灸神经病学研究重点实验室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浙江中医药大学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2019E10012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浙江省中西医结合循环系疾病诊治重点实验室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浙江省中医院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2019E10013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浙江省畜禽绿色生态健康养殖应用技术研究重点实验室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浙江农林大学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2019E10014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浙江省介入肺脏病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学重点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温州医科大学附属第一医院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2019E10015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浙江省岩石力学与地质灾害重点实验室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绍兴文理学院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2019E10016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浙江省媒介生物学与病原控制重点实验室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湖州师范学院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2019E10017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浙江省制药化工废弃物循环综合利用工程技术研究中心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台州学院、台州市生物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化产业研究院有限公司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2019E10018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电飞机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技术重点实验室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宁波诺丁汉大学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2019E10019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浙江省土木工程工业化建造工程技术研究中心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宁波工程学院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2019E10020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浙江省消化系统肿瘤诊治及研究重点实验室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宁波市第二医院、中国科学院宁波材料技术与工程研究所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2019E10021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浙江省神经精神疾病药物研究重点实验室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浙江省医学科学院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2019E10022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浙江省声学振动精密测量技术研究重点实验室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浙江省计量科学研究院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浙江省自旋电子材料、器件与系统重点实验室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中电海康集团有限公司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浙江省微波毫米波射频技术重点实验室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浙江铖昌科技有限公司、浙江大学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浙江省气体分离与液化设备工程技术研究中心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杭州杭氧股份有限公司</w:t>
            </w:r>
            <w:proofErr w:type="gramEnd"/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浙江省智慧轨道交通工程技术研究中心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中国电建集团华东勘测设计研究院有限公司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浙江省移动机器人工程技术研究中心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浙江国自机器人技术有限公司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浙江省智能物流装备工程技术研究中心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诺力智能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装备股份有限公司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2019E1002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浙江省3D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微纳加工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和表征研究重点实验室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西湖大学</w:t>
            </w:r>
          </w:p>
        </w:tc>
      </w:tr>
      <w:tr w:rsidR="004903AE" w:rsidTr="0051668C">
        <w:trPr>
          <w:trHeight w:val="737"/>
          <w:jc w:val="center"/>
        </w:trPr>
        <w:tc>
          <w:tcPr>
            <w:tcW w:w="861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30" w:type="dxa"/>
            <w:vAlign w:val="center"/>
          </w:tcPr>
          <w:p w:rsidR="004903AE" w:rsidRDefault="004903AE" w:rsidP="005166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2019E100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08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浙江省结构生物学研究重点实验室</w:t>
            </w:r>
          </w:p>
        </w:tc>
        <w:tc>
          <w:tcPr>
            <w:tcW w:w="2600" w:type="dxa"/>
            <w:vAlign w:val="center"/>
          </w:tcPr>
          <w:p w:rsidR="004903AE" w:rsidRDefault="004903AE" w:rsidP="0051668C">
            <w:pPr>
              <w:widowControl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西湖大学</w:t>
            </w:r>
          </w:p>
        </w:tc>
      </w:tr>
    </w:tbl>
    <w:p w:rsidR="004903AE" w:rsidRDefault="004903AE" w:rsidP="004903AE"/>
    <w:p w:rsidR="006957CC" w:rsidRDefault="006957CC">
      <w:bookmarkStart w:id="0" w:name="_GoBack"/>
      <w:bookmarkEnd w:id="0"/>
    </w:p>
    <w:sectPr w:rsidR="00695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E"/>
    <w:rsid w:val="004903AE"/>
    <w:rsid w:val="006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2021-01-12T09:21:00Z</dcterms:created>
  <dcterms:modified xsi:type="dcterms:W3CDTF">2021-01-12T09:21:00Z</dcterms:modified>
</cp:coreProperties>
</file>