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F69" w:rsidRDefault="00324F69" w:rsidP="00324F69">
      <w:pPr>
        <w:adjustRightInd w:val="0"/>
        <w:snapToGrid w:val="0"/>
        <w:spacing w:line="600" w:lineRule="exact"/>
        <w:rPr>
          <w:rFonts w:ascii="黑体" w:eastAsia="黑体" w:hAnsi="黑体"/>
          <w:color w:val="000000"/>
          <w:kern w:val="0"/>
          <w:sz w:val="32"/>
          <w:szCs w:val="32"/>
        </w:rPr>
      </w:pPr>
      <w:r>
        <w:rPr>
          <w:rFonts w:ascii="黑体" w:eastAsia="黑体" w:hAnsi="黑体" w:hint="eastAsia"/>
          <w:color w:val="000000"/>
          <w:kern w:val="0"/>
          <w:sz w:val="32"/>
          <w:szCs w:val="32"/>
        </w:rPr>
        <w:t>附件1</w:t>
      </w:r>
    </w:p>
    <w:p w:rsidR="00324F69" w:rsidRDefault="00324F69" w:rsidP="00324F69">
      <w:pPr>
        <w:adjustRightInd w:val="0"/>
        <w:snapToGrid w:val="0"/>
        <w:spacing w:line="600" w:lineRule="exact"/>
        <w:ind w:firstLineChars="200" w:firstLine="640"/>
        <w:rPr>
          <w:rFonts w:eastAsia="仿宋_GB2312" w:hint="eastAsia"/>
          <w:color w:val="000000"/>
          <w:kern w:val="0"/>
          <w:sz w:val="32"/>
          <w:szCs w:val="32"/>
        </w:rPr>
      </w:pPr>
      <w:r>
        <w:rPr>
          <w:rFonts w:eastAsia="仿宋_GB2312"/>
          <w:color w:val="000000"/>
          <w:kern w:val="0"/>
          <w:sz w:val="32"/>
          <w:szCs w:val="32"/>
        </w:rPr>
        <w:t xml:space="preserve"> </w:t>
      </w:r>
    </w:p>
    <w:p w:rsidR="00324F69" w:rsidRDefault="00324F69" w:rsidP="00324F69">
      <w:pPr>
        <w:adjustRightInd w:val="0"/>
        <w:snapToGrid w:val="0"/>
        <w:spacing w:line="700" w:lineRule="exact"/>
        <w:jc w:val="center"/>
        <w:rPr>
          <w:rFonts w:eastAsia="方正小标宋简体"/>
          <w:color w:val="000000"/>
          <w:kern w:val="0"/>
          <w:sz w:val="44"/>
          <w:szCs w:val="44"/>
        </w:rPr>
      </w:pPr>
      <w:r>
        <w:rPr>
          <w:rFonts w:ascii="方正小标宋简体" w:eastAsia="方正小标宋简体"/>
          <w:color w:val="000000"/>
          <w:kern w:val="0"/>
          <w:sz w:val="44"/>
          <w:szCs w:val="44"/>
        </w:rPr>
        <w:t>关于进一步加强省级科技计划绩效评价的</w:t>
      </w:r>
    </w:p>
    <w:p w:rsidR="00324F69" w:rsidRDefault="00324F69" w:rsidP="00324F69">
      <w:pPr>
        <w:adjustRightInd w:val="0"/>
        <w:snapToGrid w:val="0"/>
        <w:spacing w:line="700" w:lineRule="exact"/>
        <w:jc w:val="center"/>
        <w:rPr>
          <w:rFonts w:eastAsia="方正小标宋简体"/>
          <w:color w:val="000000"/>
          <w:kern w:val="0"/>
          <w:sz w:val="44"/>
          <w:szCs w:val="44"/>
        </w:rPr>
      </w:pPr>
      <w:r>
        <w:rPr>
          <w:rFonts w:ascii="方正小标宋简体" w:eastAsia="方正小标宋简体"/>
          <w:color w:val="000000"/>
          <w:kern w:val="0"/>
          <w:sz w:val="44"/>
          <w:szCs w:val="44"/>
        </w:rPr>
        <w:t>实施意见</w:t>
      </w:r>
    </w:p>
    <w:p w:rsidR="00324F69" w:rsidRDefault="00324F69" w:rsidP="00324F69">
      <w:pPr>
        <w:adjustRightInd w:val="0"/>
        <w:snapToGrid w:val="0"/>
        <w:spacing w:line="600" w:lineRule="exact"/>
        <w:jc w:val="center"/>
        <w:rPr>
          <w:rFonts w:eastAsia="楷体_GB2312"/>
          <w:color w:val="000000"/>
          <w:kern w:val="0"/>
          <w:sz w:val="32"/>
          <w:szCs w:val="32"/>
        </w:rPr>
      </w:pPr>
      <w:r>
        <w:rPr>
          <w:rFonts w:ascii="楷体_GB2312" w:eastAsia="楷体_GB2312"/>
          <w:color w:val="000000"/>
          <w:kern w:val="0"/>
          <w:sz w:val="32"/>
          <w:szCs w:val="32"/>
        </w:rPr>
        <w:t>（</w:t>
      </w:r>
      <w:r>
        <w:rPr>
          <w:rFonts w:ascii="楷体_GB2312" w:eastAsia="楷体_GB2312" w:hint="eastAsia"/>
          <w:color w:val="000000"/>
          <w:kern w:val="0"/>
          <w:sz w:val="32"/>
          <w:szCs w:val="32"/>
        </w:rPr>
        <w:t>征求意见</w:t>
      </w:r>
      <w:r>
        <w:rPr>
          <w:rFonts w:ascii="楷体_GB2312" w:eastAsia="楷体_GB2312"/>
          <w:color w:val="000000"/>
          <w:kern w:val="0"/>
          <w:sz w:val="32"/>
          <w:szCs w:val="32"/>
        </w:rPr>
        <w:t>稿）</w:t>
      </w:r>
    </w:p>
    <w:p w:rsidR="00324F69" w:rsidRDefault="00324F69" w:rsidP="00324F69">
      <w:pPr>
        <w:adjustRightInd w:val="0"/>
        <w:snapToGrid w:val="0"/>
        <w:spacing w:line="600" w:lineRule="exact"/>
        <w:ind w:firstLineChars="200" w:firstLine="640"/>
        <w:rPr>
          <w:rFonts w:eastAsia="仿宋_GB2312"/>
          <w:color w:val="000000"/>
          <w:kern w:val="0"/>
          <w:sz w:val="32"/>
          <w:szCs w:val="32"/>
        </w:rPr>
      </w:pPr>
      <w:r>
        <w:rPr>
          <w:rFonts w:eastAsia="仿宋_GB2312"/>
          <w:color w:val="000000"/>
          <w:kern w:val="0"/>
          <w:sz w:val="32"/>
          <w:szCs w:val="32"/>
        </w:rPr>
        <w:t xml:space="preserve"> </w:t>
      </w:r>
    </w:p>
    <w:p w:rsidR="00324F69" w:rsidRDefault="00324F69" w:rsidP="00324F69">
      <w:pPr>
        <w:adjustRightInd w:val="0"/>
        <w:snapToGrid w:val="0"/>
        <w:spacing w:line="600" w:lineRule="exact"/>
        <w:ind w:firstLineChars="200" w:firstLine="640"/>
        <w:rPr>
          <w:rFonts w:eastAsia="仿宋_GB2312"/>
          <w:color w:val="000000"/>
          <w:kern w:val="0"/>
          <w:sz w:val="32"/>
          <w:szCs w:val="32"/>
        </w:rPr>
      </w:pPr>
      <w:r>
        <w:rPr>
          <w:rFonts w:ascii="仿宋_GB2312" w:eastAsia="仿宋_GB2312"/>
          <w:color w:val="000000"/>
          <w:kern w:val="0"/>
          <w:sz w:val="32"/>
          <w:szCs w:val="32"/>
        </w:rPr>
        <w:t>为深入贯彻落实党中央、国务院和省委、省政府决策部署，规范和加强省级科技计划绩效评价工作，进一步优化科技管理决策，提高科技计划实施效果和财政资金使用效益，加强科技监督问责，根据《国务院关于优化科研管理提升科研绩效若干措施的通知》（国发〔</w:t>
      </w:r>
      <w:r>
        <w:rPr>
          <w:rFonts w:eastAsia="仿宋_GB2312"/>
          <w:color w:val="000000"/>
          <w:kern w:val="0"/>
          <w:sz w:val="32"/>
          <w:szCs w:val="32"/>
        </w:rPr>
        <w:t>2018</w:t>
      </w:r>
      <w:r>
        <w:rPr>
          <w:rFonts w:ascii="仿宋_GB2312" w:eastAsia="仿宋_GB2312"/>
          <w:color w:val="000000"/>
          <w:kern w:val="0"/>
          <w:sz w:val="32"/>
          <w:szCs w:val="32"/>
        </w:rPr>
        <w:t>〕</w:t>
      </w:r>
      <w:r>
        <w:rPr>
          <w:rFonts w:eastAsia="仿宋_GB2312"/>
          <w:color w:val="000000"/>
          <w:kern w:val="0"/>
          <w:sz w:val="32"/>
          <w:szCs w:val="32"/>
        </w:rPr>
        <w:t>25</w:t>
      </w:r>
      <w:r>
        <w:rPr>
          <w:rFonts w:ascii="仿宋_GB2312" w:eastAsia="仿宋_GB2312"/>
          <w:color w:val="000000"/>
          <w:kern w:val="0"/>
          <w:sz w:val="32"/>
          <w:szCs w:val="32"/>
        </w:rPr>
        <w:t>号）、《中央财政科技计划（专项、基金等）绩效评估规范（试行）》（国</w:t>
      </w:r>
      <w:proofErr w:type="gramStart"/>
      <w:r>
        <w:rPr>
          <w:rFonts w:ascii="仿宋_GB2312" w:eastAsia="仿宋_GB2312"/>
          <w:color w:val="000000"/>
          <w:kern w:val="0"/>
          <w:sz w:val="32"/>
          <w:szCs w:val="32"/>
        </w:rPr>
        <w:t>科发监〔</w:t>
      </w:r>
      <w:r>
        <w:rPr>
          <w:rFonts w:eastAsia="仿宋_GB2312"/>
          <w:color w:val="000000"/>
          <w:kern w:val="0"/>
          <w:sz w:val="32"/>
          <w:szCs w:val="32"/>
        </w:rPr>
        <w:t>2020</w:t>
      </w:r>
      <w:r>
        <w:rPr>
          <w:rFonts w:ascii="仿宋_GB2312" w:eastAsia="仿宋_GB2312"/>
          <w:color w:val="000000"/>
          <w:kern w:val="0"/>
          <w:sz w:val="32"/>
          <w:szCs w:val="32"/>
        </w:rPr>
        <w:t>〕</w:t>
      </w:r>
      <w:proofErr w:type="gramEnd"/>
      <w:r>
        <w:rPr>
          <w:rFonts w:eastAsia="仿宋_GB2312"/>
          <w:color w:val="000000"/>
          <w:kern w:val="0"/>
          <w:sz w:val="32"/>
          <w:szCs w:val="32"/>
        </w:rPr>
        <w:t>165</w:t>
      </w:r>
      <w:r>
        <w:rPr>
          <w:rFonts w:ascii="仿宋_GB2312" w:eastAsia="仿宋_GB2312"/>
          <w:color w:val="000000"/>
          <w:kern w:val="0"/>
          <w:sz w:val="32"/>
          <w:szCs w:val="32"/>
        </w:rPr>
        <w:t>号）及《关于深化项目评审人才评价机构评估改革提升科研绩效的实施意见》（浙委办发〔</w:t>
      </w:r>
      <w:r>
        <w:rPr>
          <w:rFonts w:eastAsia="仿宋_GB2312"/>
          <w:color w:val="000000"/>
          <w:kern w:val="0"/>
          <w:sz w:val="32"/>
          <w:szCs w:val="32"/>
        </w:rPr>
        <w:t>2019</w:t>
      </w:r>
      <w:r>
        <w:rPr>
          <w:rFonts w:ascii="仿宋_GB2312" w:eastAsia="仿宋_GB2312"/>
          <w:color w:val="000000"/>
          <w:kern w:val="0"/>
          <w:sz w:val="32"/>
          <w:szCs w:val="32"/>
        </w:rPr>
        <w:t>〕</w:t>
      </w:r>
      <w:r>
        <w:rPr>
          <w:rFonts w:eastAsia="仿宋_GB2312"/>
          <w:color w:val="000000"/>
          <w:kern w:val="0"/>
          <w:sz w:val="32"/>
          <w:szCs w:val="32"/>
        </w:rPr>
        <w:t>51</w:t>
      </w:r>
      <w:r>
        <w:rPr>
          <w:rFonts w:ascii="仿宋_GB2312" w:eastAsia="仿宋_GB2312"/>
          <w:color w:val="000000"/>
          <w:kern w:val="0"/>
          <w:sz w:val="32"/>
          <w:szCs w:val="32"/>
        </w:rPr>
        <w:t>号），现提出如下意见。</w:t>
      </w:r>
    </w:p>
    <w:p w:rsidR="00324F69" w:rsidRDefault="00324F69" w:rsidP="00324F69">
      <w:pPr>
        <w:adjustRightInd w:val="0"/>
        <w:snapToGrid w:val="0"/>
        <w:spacing w:line="600" w:lineRule="exact"/>
        <w:ind w:firstLineChars="200" w:firstLine="640"/>
        <w:rPr>
          <w:rFonts w:eastAsia="黑体"/>
          <w:color w:val="000000"/>
          <w:kern w:val="0"/>
          <w:sz w:val="32"/>
          <w:szCs w:val="32"/>
        </w:rPr>
      </w:pPr>
      <w:r>
        <w:rPr>
          <w:rFonts w:ascii="黑体" w:eastAsia="黑体" w:hAnsi="黑体"/>
          <w:color w:val="000000"/>
          <w:kern w:val="0"/>
          <w:sz w:val="32"/>
          <w:szCs w:val="32"/>
        </w:rPr>
        <w:t>一、总体要求</w:t>
      </w:r>
    </w:p>
    <w:p w:rsidR="00324F69" w:rsidRDefault="00324F69" w:rsidP="00324F69">
      <w:pPr>
        <w:adjustRightInd w:val="0"/>
        <w:snapToGrid w:val="0"/>
        <w:spacing w:line="600" w:lineRule="exact"/>
        <w:ind w:firstLineChars="200" w:firstLine="640"/>
        <w:rPr>
          <w:rFonts w:eastAsia="楷体_GB2312"/>
          <w:color w:val="000000"/>
          <w:kern w:val="0"/>
          <w:sz w:val="32"/>
          <w:szCs w:val="32"/>
        </w:rPr>
      </w:pPr>
      <w:r>
        <w:rPr>
          <w:rFonts w:ascii="楷体_GB2312" w:eastAsia="楷体_GB2312"/>
          <w:color w:val="000000"/>
          <w:kern w:val="0"/>
          <w:sz w:val="32"/>
          <w:szCs w:val="32"/>
        </w:rPr>
        <w:t>（一）指导思想</w:t>
      </w:r>
    </w:p>
    <w:p w:rsidR="00324F69" w:rsidRDefault="00324F69" w:rsidP="00324F69">
      <w:pPr>
        <w:adjustRightInd w:val="0"/>
        <w:snapToGrid w:val="0"/>
        <w:spacing w:line="600" w:lineRule="exact"/>
        <w:ind w:firstLineChars="200" w:firstLine="640"/>
        <w:rPr>
          <w:rFonts w:eastAsia="仿宋_GB2312"/>
          <w:color w:val="000000"/>
          <w:kern w:val="0"/>
          <w:sz w:val="32"/>
          <w:szCs w:val="32"/>
        </w:rPr>
      </w:pPr>
      <w:r>
        <w:rPr>
          <w:rFonts w:ascii="仿宋_GB2312" w:eastAsia="仿宋_GB2312"/>
          <w:color w:val="000000"/>
          <w:kern w:val="0"/>
          <w:sz w:val="32"/>
          <w:szCs w:val="32"/>
        </w:rPr>
        <w:t>以习近平新时代中国特色社会主义思想为指导，全面贯彻落</w:t>
      </w:r>
      <w:proofErr w:type="gramStart"/>
      <w:r>
        <w:rPr>
          <w:rFonts w:ascii="仿宋_GB2312" w:eastAsia="仿宋_GB2312"/>
          <w:color w:val="000000"/>
          <w:kern w:val="0"/>
          <w:sz w:val="32"/>
          <w:szCs w:val="32"/>
        </w:rPr>
        <w:t>实习近</w:t>
      </w:r>
      <w:proofErr w:type="gramEnd"/>
      <w:r>
        <w:rPr>
          <w:rFonts w:ascii="仿宋_GB2312" w:eastAsia="仿宋_GB2312"/>
          <w:color w:val="000000"/>
          <w:kern w:val="0"/>
          <w:sz w:val="32"/>
          <w:szCs w:val="32"/>
        </w:rPr>
        <w:t>平总书记关于科技创新的重要论述精神和省第十五次党代会、全省科技创新大会精神，按照</w:t>
      </w:r>
      <w:r>
        <w:rPr>
          <w:rFonts w:eastAsia="仿宋_GB2312"/>
          <w:color w:val="000000"/>
          <w:kern w:val="0"/>
          <w:sz w:val="32"/>
          <w:szCs w:val="32"/>
        </w:rPr>
        <w:t>“</w:t>
      </w:r>
      <w:r>
        <w:rPr>
          <w:rFonts w:ascii="仿宋_GB2312" w:eastAsia="仿宋_GB2312"/>
          <w:color w:val="000000"/>
          <w:kern w:val="0"/>
          <w:sz w:val="32"/>
          <w:szCs w:val="32"/>
        </w:rPr>
        <w:t>四个面向</w:t>
      </w:r>
      <w:r>
        <w:rPr>
          <w:rFonts w:eastAsia="仿宋_GB2312"/>
          <w:color w:val="000000"/>
          <w:kern w:val="0"/>
          <w:sz w:val="32"/>
          <w:szCs w:val="32"/>
        </w:rPr>
        <w:t>”</w:t>
      </w:r>
      <w:r>
        <w:rPr>
          <w:rFonts w:ascii="仿宋_GB2312" w:eastAsia="仿宋_GB2312"/>
          <w:color w:val="000000"/>
          <w:kern w:val="0"/>
          <w:sz w:val="32"/>
          <w:szCs w:val="32"/>
        </w:rPr>
        <w:t>要求，聚焦三大科创高地建设，深化科技体制改革，以构建科技创新质量、贡献、</w:t>
      </w:r>
      <w:r>
        <w:rPr>
          <w:rFonts w:ascii="仿宋_GB2312" w:eastAsia="仿宋_GB2312"/>
          <w:color w:val="000000"/>
          <w:kern w:val="0"/>
          <w:sz w:val="32"/>
          <w:szCs w:val="32"/>
        </w:rPr>
        <w:lastRenderedPageBreak/>
        <w:t>绩效为导向的评价体系为目标，破</w:t>
      </w:r>
      <w:r>
        <w:rPr>
          <w:rFonts w:eastAsia="仿宋_GB2312"/>
          <w:color w:val="000000"/>
          <w:kern w:val="0"/>
          <w:sz w:val="32"/>
          <w:szCs w:val="32"/>
        </w:rPr>
        <w:t>“</w:t>
      </w:r>
      <w:r>
        <w:rPr>
          <w:rFonts w:ascii="仿宋_GB2312" w:eastAsia="仿宋_GB2312"/>
          <w:color w:val="000000"/>
          <w:kern w:val="0"/>
          <w:sz w:val="32"/>
          <w:szCs w:val="32"/>
        </w:rPr>
        <w:t>四唯</w:t>
      </w:r>
      <w:r>
        <w:rPr>
          <w:rFonts w:eastAsia="仿宋_GB2312"/>
          <w:color w:val="000000"/>
          <w:kern w:val="0"/>
          <w:sz w:val="32"/>
          <w:szCs w:val="32"/>
        </w:rPr>
        <w:t>”</w:t>
      </w:r>
      <w:r>
        <w:rPr>
          <w:rFonts w:ascii="仿宋_GB2312" w:eastAsia="仿宋_GB2312"/>
          <w:color w:val="000000"/>
          <w:kern w:val="0"/>
          <w:sz w:val="32"/>
          <w:szCs w:val="32"/>
        </w:rPr>
        <w:t>，立新标，创新绩效评价方式，通过评价激发科技人员积极性，推动产出高质量成果、营造良好创新生态，促进创新链、产业链深度融合，为加快建设具有全球影响力</w:t>
      </w:r>
      <w:proofErr w:type="gramStart"/>
      <w:r>
        <w:rPr>
          <w:rFonts w:ascii="仿宋_GB2312" w:eastAsia="仿宋_GB2312"/>
          <w:color w:val="000000"/>
          <w:kern w:val="0"/>
          <w:sz w:val="32"/>
          <w:szCs w:val="32"/>
        </w:rPr>
        <w:t>的科创高地</w:t>
      </w:r>
      <w:proofErr w:type="gramEnd"/>
      <w:r>
        <w:rPr>
          <w:rFonts w:ascii="仿宋_GB2312" w:eastAsia="仿宋_GB2312"/>
          <w:color w:val="000000"/>
          <w:kern w:val="0"/>
          <w:sz w:val="32"/>
          <w:szCs w:val="32"/>
        </w:rPr>
        <w:t>、创新策源地和国际重要产业创新中心，加快形成世界重要人才中心和创新高地的战略支点提供有力支撑。</w:t>
      </w:r>
    </w:p>
    <w:p w:rsidR="00324F69" w:rsidRDefault="00324F69" w:rsidP="00324F69">
      <w:pPr>
        <w:numPr>
          <w:ilvl w:val="0"/>
          <w:numId w:val="1"/>
        </w:numPr>
        <w:adjustRightInd w:val="0"/>
        <w:snapToGrid w:val="0"/>
        <w:spacing w:line="600" w:lineRule="exact"/>
        <w:ind w:firstLineChars="200" w:firstLine="640"/>
        <w:rPr>
          <w:rFonts w:eastAsia="楷体_GB2312"/>
          <w:color w:val="000000"/>
          <w:kern w:val="0"/>
          <w:sz w:val="32"/>
          <w:szCs w:val="32"/>
        </w:rPr>
      </w:pPr>
      <w:r>
        <w:rPr>
          <w:rFonts w:ascii="楷体_GB2312" w:eastAsia="楷体_GB2312"/>
          <w:color w:val="000000"/>
          <w:kern w:val="0"/>
          <w:sz w:val="32"/>
          <w:szCs w:val="32"/>
        </w:rPr>
        <w:t>主要原则</w:t>
      </w:r>
    </w:p>
    <w:p w:rsidR="00324F69" w:rsidRDefault="00324F69" w:rsidP="00324F69">
      <w:pPr>
        <w:adjustRightInd w:val="0"/>
        <w:snapToGrid w:val="0"/>
        <w:spacing w:line="600" w:lineRule="exact"/>
        <w:ind w:firstLineChars="200" w:firstLine="640"/>
        <w:jc w:val="left"/>
        <w:rPr>
          <w:rFonts w:eastAsia="仿宋_GB2312"/>
          <w:color w:val="000000"/>
          <w:kern w:val="0"/>
          <w:sz w:val="32"/>
          <w:szCs w:val="32"/>
        </w:rPr>
      </w:pPr>
      <w:r>
        <w:rPr>
          <w:rFonts w:eastAsia="仿宋_GB2312"/>
          <w:color w:val="000000"/>
          <w:kern w:val="0"/>
          <w:sz w:val="32"/>
          <w:szCs w:val="32"/>
        </w:rPr>
        <w:t>1.</w:t>
      </w:r>
      <w:r>
        <w:rPr>
          <w:rFonts w:ascii="仿宋_GB2312" w:eastAsia="仿宋_GB2312"/>
          <w:color w:val="000000"/>
          <w:kern w:val="0"/>
          <w:sz w:val="32"/>
          <w:szCs w:val="32"/>
        </w:rPr>
        <w:t>科学规范。遵循科技活动规律，根据省级科技计划布局定位，设置合理的绩效评价内容和评价指标体系，采用科学可行的方法和规范程序，独立客观、分类评价。</w:t>
      </w:r>
    </w:p>
    <w:p w:rsidR="00324F69" w:rsidRDefault="00324F69" w:rsidP="00324F69">
      <w:pPr>
        <w:adjustRightInd w:val="0"/>
        <w:snapToGrid w:val="0"/>
        <w:spacing w:line="600" w:lineRule="exact"/>
        <w:ind w:firstLineChars="200" w:firstLine="640"/>
        <w:jc w:val="left"/>
        <w:rPr>
          <w:rFonts w:eastAsia="仿宋_GB2312"/>
          <w:color w:val="000000"/>
          <w:kern w:val="0"/>
          <w:sz w:val="32"/>
          <w:szCs w:val="32"/>
        </w:rPr>
      </w:pPr>
      <w:r>
        <w:rPr>
          <w:rFonts w:eastAsia="仿宋_GB2312"/>
          <w:color w:val="000000"/>
          <w:kern w:val="0"/>
          <w:sz w:val="32"/>
          <w:szCs w:val="32"/>
        </w:rPr>
        <w:t>2.</w:t>
      </w:r>
      <w:r>
        <w:rPr>
          <w:rFonts w:ascii="仿宋_GB2312" w:eastAsia="仿宋_GB2312"/>
          <w:color w:val="000000"/>
          <w:kern w:val="0"/>
          <w:sz w:val="32"/>
          <w:szCs w:val="32"/>
        </w:rPr>
        <w:t>注重实效。突出科技计划设立目的和整体实施效果评价，重点评价解决重大经济社会发展需求、培育战略科技力量、引领科学前沿发展、突破关键核心技术、培养科技人才、培育壮大新动能等方面的实际成效，以及对推进科技自立自强和</w:t>
      </w:r>
      <w:r>
        <w:rPr>
          <w:rFonts w:eastAsia="仿宋_GB2312"/>
          <w:color w:val="000000"/>
          <w:kern w:val="0"/>
          <w:sz w:val="32"/>
          <w:szCs w:val="32"/>
        </w:rPr>
        <w:t>“</w:t>
      </w:r>
      <w:r>
        <w:rPr>
          <w:rFonts w:ascii="仿宋_GB2312" w:eastAsia="仿宋_GB2312"/>
          <w:color w:val="000000"/>
          <w:kern w:val="0"/>
          <w:sz w:val="32"/>
          <w:szCs w:val="32"/>
        </w:rPr>
        <w:t>两个先行</w:t>
      </w:r>
      <w:r>
        <w:rPr>
          <w:rFonts w:eastAsia="仿宋_GB2312"/>
          <w:color w:val="000000"/>
          <w:kern w:val="0"/>
          <w:sz w:val="32"/>
          <w:szCs w:val="32"/>
        </w:rPr>
        <w:t>”</w:t>
      </w:r>
      <w:r>
        <w:rPr>
          <w:rFonts w:ascii="仿宋_GB2312" w:eastAsia="仿宋_GB2312"/>
          <w:color w:val="000000"/>
          <w:kern w:val="0"/>
          <w:sz w:val="32"/>
          <w:szCs w:val="32"/>
        </w:rPr>
        <w:t>等方面的支撑作用。</w:t>
      </w:r>
    </w:p>
    <w:p w:rsidR="00324F69" w:rsidRDefault="00324F69" w:rsidP="00324F69">
      <w:pPr>
        <w:adjustRightInd w:val="0"/>
        <w:snapToGrid w:val="0"/>
        <w:spacing w:line="600" w:lineRule="exact"/>
        <w:ind w:firstLineChars="200" w:firstLine="640"/>
        <w:jc w:val="left"/>
        <w:rPr>
          <w:rFonts w:eastAsia="仿宋_GB2312"/>
          <w:color w:val="000000"/>
          <w:kern w:val="0"/>
          <w:sz w:val="32"/>
          <w:szCs w:val="32"/>
        </w:rPr>
      </w:pPr>
      <w:r>
        <w:rPr>
          <w:rFonts w:eastAsia="仿宋_GB2312"/>
          <w:color w:val="000000"/>
          <w:kern w:val="0"/>
          <w:sz w:val="32"/>
          <w:szCs w:val="32"/>
        </w:rPr>
        <w:t>3.</w:t>
      </w:r>
      <w:r>
        <w:rPr>
          <w:rFonts w:ascii="仿宋_GB2312" w:eastAsia="仿宋_GB2312"/>
          <w:color w:val="000000"/>
          <w:kern w:val="0"/>
          <w:sz w:val="32"/>
          <w:szCs w:val="32"/>
        </w:rPr>
        <w:t>协同高效。以数字化改革为引领，强化部门协同、省市县联动，加强数据资料、评价结果等共享互认，推行智能评价、专家评价、用户评价相结合的多元评价方式，提高绩效评价工作的整体效能。</w:t>
      </w:r>
    </w:p>
    <w:p w:rsidR="00324F69" w:rsidRDefault="00324F69" w:rsidP="00324F69">
      <w:pPr>
        <w:adjustRightInd w:val="0"/>
        <w:snapToGrid w:val="0"/>
        <w:spacing w:line="600" w:lineRule="exact"/>
        <w:ind w:firstLineChars="200" w:firstLine="640"/>
        <w:rPr>
          <w:rFonts w:eastAsia="楷体_GB2312"/>
          <w:color w:val="000000"/>
          <w:kern w:val="0"/>
          <w:sz w:val="32"/>
          <w:szCs w:val="32"/>
        </w:rPr>
      </w:pPr>
      <w:r>
        <w:rPr>
          <w:rFonts w:ascii="楷体_GB2312" w:eastAsia="楷体_GB2312"/>
          <w:color w:val="000000"/>
          <w:kern w:val="0"/>
          <w:sz w:val="32"/>
          <w:szCs w:val="32"/>
        </w:rPr>
        <w:t>（三）工作目标</w:t>
      </w:r>
    </w:p>
    <w:p w:rsidR="00324F69" w:rsidRDefault="00324F69" w:rsidP="00324F69">
      <w:pPr>
        <w:adjustRightInd w:val="0"/>
        <w:snapToGrid w:val="0"/>
        <w:spacing w:line="600" w:lineRule="exact"/>
        <w:ind w:firstLineChars="200" w:firstLine="640"/>
        <w:rPr>
          <w:rFonts w:eastAsia="仿宋_GB2312"/>
          <w:color w:val="000000"/>
          <w:kern w:val="0"/>
          <w:sz w:val="32"/>
          <w:szCs w:val="32"/>
        </w:rPr>
      </w:pPr>
      <w:r>
        <w:rPr>
          <w:rFonts w:ascii="仿宋_GB2312" w:eastAsia="仿宋_GB2312"/>
          <w:color w:val="000000"/>
          <w:kern w:val="0"/>
          <w:sz w:val="32"/>
          <w:szCs w:val="32"/>
        </w:rPr>
        <w:t>到</w:t>
      </w:r>
      <w:r>
        <w:rPr>
          <w:rFonts w:eastAsia="仿宋_GB2312"/>
          <w:color w:val="000000"/>
          <w:kern w:val="0"/>
          <w:sz w:val="32"/>
          <w:szCs w:val="32"/>
        </w:rPr>
        <w:t>2025</w:t>
      </w:r>
      <w:r>
        <w:rPr>
          <w:rFonts w:ascii="仿宋_GB2312" w:eastAsia="仿宋_GB2312"/>
          <w:color w:val="000000"/>
          <w:kern w:val="0"/>
          <w:sz w:val="32"/>
          <w:szCs w:val="32"/>
        </w:rPr>
        <w:t>年，健全遵循科技活动规律、以质量和贡献为导向</w:t>
      </w:r>
      <w:r>
        <w:rPr>
          <w:rFonts w:ascii="仿宋_GB2312" w:eastAsia="仿宋_GB2312"/>
          <w:color w:val="000000"/>
          <w:kern w:val="0"/>
          <w:sz w:val="32"/>
          <w:szCs w:val="32"/>
        </w:rPr>
        <w:lastRenderedPageBreak/>
        <w:t>的多元分类评价体系，构建科学合理的科技计划绩效评价管理体系，加快实现三大科创高地战略领域创新资源一体化配置、产学研一体化联动、</w:t>
      </w:r>
      <w:proofErr w:type="gramStart"/>
      <w:r>
        <w:rPr>
          <w:rFonts w:ascii="仿宋_GB2312" w:eastAsia="仿宋_GB2312"/>
          <w:color w:val="000000"/>
          <w:kern w:val="0"/>
          <w:sz w:val="32"/>
          <w:szCs w:val="32"/>
        </w:rPr>
        <w:t>研</w:t>
      </w:r>
      <w:proofErr w:type="gramEnd"/>
      <w:r>
        <w:rPr>
          <w:rFonts w:ascii="仿宋_GB2312" w:eastAsia="仿宋_GB2312"/>
          <w:color w:val="000000"/>
          <w:kern w:val="0"/>
          <w:sz w:val="32"/>
          <w:szCs w:val="32"/>
        </w:rPr>
        <w:t>用奖一体化管理，全面提升科技计划实施成效和省财政资金使用效率。</w:t>
      </w:r>
    </w:p>
    <w:p w:rsidR="00324F69" w:rsidRDefault="00324F69" w:rsidP="00324F69">
      <w:pPr>
        <w:adjustRightInd w:val="0"/>
        <w:snapToGrid w:val="0"/>
        <w:spacing w:line="600" w:lineRule="exact"/>
        <w:ind w:firstLineChars="200" w:firstLine="640"/>
        <w:rPr>
          <w:rFonts w:eastAsia="仿宋_GB2312"/>
          <w:color w:val="000000"/>
          <w:kern w:val="0"/>
          <w:sz w:val="32"/>
          <w:szCs w:val="32"/>
        </w:rPr>
      </w:pPr>
      <w:r>
        <w:rPr>
          <w:rFonts w:ascii="黑体" w:eastAsia="黑体" w:hAnsi="黑体"/>
          <w:color w:val="000000"/>
          <w:kern w:val="0"/>
          <w:sz w:val="32"/>
          <w:szCs w:val="32"/>
        </w:rPr>
        <w:t>二、绩效评价内容和方法</w:t>
      </w:r>
    </w:p>
    <w:p w:rsidR="00324F69" w:rsidRDefault="00324F69" w:rsidP="00324F69">
      <w:pPr>
        <w:adjustRightInd w:val="0"/>
        <w:snapToGrid w:val="0"/>
        <w:spacing w:line="600" w:lineRule="exact"/>
        <w:ind w:firstLineChars="200" w:firstLine="640"/>
        <w:rPr>
          <w:rFonts w:eastAsia="仿宋_GB2312"/>
          <w:color w:val="000000"/>
          <w:kern w:val="0"/>
          <w:sz w:val="32"/>
          <w:szCs w:val="32"/>
        </w:rPr>
      </w:pPr>
      <w:proofErr w:type="gramStart"/>
      <w:r>
        <w:rPr>
          <w:rFonts w:ascii="仿宋_GB2312" w:eastAsia="仿宋_GB2312"/>
          <w:color w:val="000000"/>
          <w:kern w:val="0"/>
          <w:sz w:val="32"/>
          <w:szCs w:val="32"/>
        </w:rPr>
        <w:t>聚焦省</w:t>
      </w:r>
      <w:proofErr w:type="gramEnd"/>
      <w:r>
        <w:rPr>
          <w:rFonts w:ascii="仿宋_GB2312" w:eastAsia="仿宋_GB2312"/>
          <w:color w:val="000000"/>
          <w:kern w:val="0"/>
          <w:sz w:val="32"/>
          <w:szCs w:val="32"/>
        </w:rPr>
        <w:t>重点研发计划、实验室体系、技术创新中心体系、新型研发机构、科技人才等省级科技计划，按照</w:t>
      </w:r>
      <w:r>
        <w:rPr>
          <w:rFonts w:eastAsia="仿宋_GB2312"/>
          <w:color w:val="000000"/>
          <w:kern w:val="0"/>
          <w:sz w:val="32"/>
          <w:szCs w:val="32"/>
        </w:rPr>
        <w:t>“</w:t>
      </w:r>
      <w:r>
        <w:rPr>
          <w:rFonts w:ascii="仿宋_GB2312" w:eastAsia="仿宋_GB2312"/>
          <w:color w:val="000000"/>
          <w:kern w:val="0"/>
          <w:sz w:val="32"/>
          <w:szCs w:val="32"/>
        </w:rPr>
        <w:t>破四唯</w:t>
      </w:r>
      <w:r>
        <w:rPr>
          <w:rFonts w:eastAsia="仿宋_GB2312"/>
          <w:color w:val="000000"/>
          <w:kern w:val="0"/>
          <w:sz w:val="32"/>
          <w:szCs w:val="32"/>
        </w:rPr>
        <w:t>”</w:t>
      </w:r>
      <w:r>
        <w:rPr>
          <w:rFonts w:ascii="仿宋_GB2312" w:eastAsia="仿宋_GB2312"/>
          <w:color w:val="000000"/>
          <w:kern w:val="0"/>
          <w:sz w:val="32"/>
          <w:szCs w:val="32"/>
        </w:rPr>
        <w:t>和</w:t>
      </w:r>
      <w:r>
        <w:rPr>
          <w:rFonts w:eastAsia="仿宋_GB2312"/>
          <w:color w:val="000000"/>
          <w:kern w:val="0"/>
          <w:sz w:val="32"/>
          <w:szCs w:val="32"/>
        </w:rPr>
        <w:t>“</w:t>
      </w:r>
      <w:r>
        <w:rPr>
          <w:rFonts w:ascii="仿宋_GB2312" w:eastAsia="仿宋_GB2312"/>
          <w:color w:val="000000"/>
          <w:kern w:val="0"/>
          <w:sz w:val="32"/>
          <w:szCs w:val="32"/>
        </w:rPr>
        <w:t>立新标</w:t>
      </w:r>
      <w:r>
        <w:rPr>
          <w:rFonts w:eastAsia="仿宋_GB2312"/>
          <w:color w:val="000000"/>
          <w:kern w:val="0"/>
          <w:sz w:val="32"/>
          <w:szCs w:val="32"/>
        </w:rPr>
        <w:t>”</w:t>
      </w:r>
      <w:r>
        <w:rPr>
          <w:rFonts w:ascii="仿宋_GB2312" w:eastAsia="仿宋_GB2312"/>
          <w:color w:val="000000"/>
          <w:kern w:val="0"/>
          <w:sz w:val="32"/>
          <w:szCs w:val="32"/>
        </w:rPr>
        <w:t>相结合、共性指标和个性指标相结合、定量评价和定性评价相结合的要求，构建科学合理的评价指标体系，明确绩效评价重点，综合运用中期检查、考核验收、年度评价、跟踪评价、委托第三方评价、同行评议等方法，</w:t>
      </w:r>
      <w:r>
        <w:rPr>
          <w:rFonts w:ascii="仿宋_GB2312" w:eastAsia="仿宋_GB2312" w:hint="eastAsia"/>
          <w:color w:val="000000"/>
          <w:kern w:val="0"/>
          <w:sz w:val="32"/>
          <w:szCs w:val="32"/>
        </w:rPr>
        <w:t>对单个项目、平台、人才团队和相应省级科技计划整体进行绩效评价并形成评价报告，报告主要</w:t>
      </w:r>
      <w:r>
        <w:rPr>
          <w:rFonts w:ascii="仿宋_GB2312" w:eastAsia="仿宋_GB2312"/>
          <w:color w:val="000000"/>
          <w:kern w:val="0"/>
          <w:sz w:val="32"/>
          <w:szCs w:val="32"/>
        </w:rPr>
        <w:t>包括评价整体情况、主要指标和任务完成情况、存在问题和建议等内容。其他科技计划评价可参照执行。</w:t>
      </w:r>
    </w:p>
    <w:p w:rsidR="00324F69" w:rsidRDefault="00324F69" w:rsidP="00324F69">
      <w:pPr>
        <w:adjustRightInd w:val="0"/>
        <w:snapToGrid w:val="0"/>
        <w:spacing w:line="600" w:lineRule="exact"/>
        <w:ind w:firstLineChars="200" w:firstLine="640"/>
        <w:rPr>
          <w:rFonts w:eastAsia="仿宋_GB2312"/>
          <w:color w:val="000000"/>
          <w:kern w:val="0"/>
          <w:sz w:val="32"/>
          <w:szCs w:val="32"/>
        </w:rPr>
      </w:pPr>
      <w:r>
        <w:rPr>
          <w:rFonts w:ascii="楷体_GB2312" w:eastAsia="楷体_GB2312"/>
          <w:color w:val="000000"/>
          <w:kern w:val="0"/>
          <w:sz w:val="32"/>
          <w:szCs w:val="32"/>
        </w:rPr>
        <w:t>（一）省重点研发计划</w:t>
      </w:r>
      <w:r>
        <w:rPr>
          <w:rFonts w:ascii="仿宋_GB2312" w:eastAsia="仿宋_GB2312"/>
          <w:color w:val="000000"/>
          <w:kern w:val="0"/>
          <w:sz w:val="32"/>
          <w:szCs w:val="32"/>
        </w:rPr>
        <w:t>。围绕创新成果产出、转化应用情况、对经济社会贡献、项目实施管理等方面构建</w:t>
      </w:r>
      <w:r>
        <w:rPr>
          <w:rFonts w:eastAsia="仿宋_GB2312"/>
          <w:color w:val="000000"/>
          <w:kern w:val="0"/>
          <w:sz w:val="32"/>
          <w:szCs w:val="32"/>
        </w:rPr>
        <w:t>“</w:t>
      </w:r>
      <w:r>
        <w:rPr>
          <w:rFonts w:ascii="仿宋_GB2312" w:eastAsia="仿宋_GB2312"/>
          <w:color w:val="000000"/>
          <w:kern w:val="0"/>
          <w:sz w:val="32"/>
          <w:szCs w:val="32"/>
        </w:rPr>
        <w:t>质量</w:t>
      </w:r>
      <w:r>
        <w:rPr>
          <w:rFonts w:eastAsia="仿宋_GB2312"/>
          <w:color w:val="000000"/>
          <w:kern w:val="0"/>
          <w:sz w:val="32"/>
          <w:szCs w:val="32"/>
        </w:rPr>
        <w:t>+</w:t>
      </w:r>
      <w:r>
        <w:rPr>
          <w:rFonts w:ascii="仿宋_GB2312" w:eastAsia="仿宋_GB2312"/>
          <w:color w:val="000000"/>
          <w:kern w:val="0"/>
          <w:sz w:val="32"/>
          <w:szCs w:val="32"/>
        </w:rPr>
        <w:t>贡献</w:t>
      </w:r>
      <w:r>
        <w:rPr>
          <w:rFonts w:eastAsia="仿宋_GB2312"/>
          <w:color w:val="000000"/>
          <w:kern w:val="0"/>
          <w:sz w:val="32"/>
          <w:szCs w:val="32"/>
        </w:rPr>
        <w:t>+</w:t>
      </w:r>
      <w:r>
        <w:rPr>
          <w:rFonts w:ascii="仿宋_GB2312" w:eastAsia="仿宋_GB2312"/>
          <w:color w:val="000000"/>
          <w:kern w:val="0"/>
          <w:sz w:val="32"/>
          <w:szCs w:val="32"/>
        </w:rPr>
        <w:t>效益</w:t>
      </w:r>
      <w:r>
        <w:rPr>
          <w:rFonts w:eastAsia="仿宋_GB2312"/>
          <w:color w:val="000000"/>
          <w:kern w:val="0"/>
          <w:sz w:val="32"/>
          <w:szCs w:val="32"/>
        </w:rPr>
        <w:t>”</w:t>
      </w:r>
      <w:r>
        <w:rPr>
          <w:rFonts w:ascii="仿宋_GB2312" w:eastAsia="仿宋_GB2312"/>
          <w:color w:val="000000"/>
          <w:kern w:val="0"/>
          <w:sz w:val="32"/>
          <w:szCs w:val="32"/>
        </w:rPr>
        <w:t>评价指标体系（附件</w:t>
      </w:r>
      <w:r>
        <w:rPr>
          <w:rFonts w:eastAsia="仿宋_GB2312"/>
          <w:color w:val="000000"/>
          <w:kern w:val="0"/>
          <w:sz w:val="32"/>
          <w:szCs w:val="32"/>
        </w:rPr>
        <w:t>1</w:t>
      </w:r>
      <w:r>
        <w:rPr>
          <w:rFonts w:ascii="仿宋_GB2312" w:eastAsia="仿宋_GB2312"/>
          <w:color w:val="000000"/>
          <w:kern w:val="0"/>
          <w:sz w:val="32"/>
          <w:szCs w:val="32"/>
        </w:rPr>
        <w:t>）。依托</w:t>
      </w:r>
      <w:r>
        <w:rPr>
          <w:rFonts w:eastAsia="仿宋_GB2312"/>
          <w:color w:val="000000"/>
          <w:kern w:val="0"/>
          <w:sz w:val="32"/>
          <w:szCs w:val="32"/>
        </w:rPr>
        <w:t>“</w:t>
      </w:r>
      <w:r>
        <w:rPr>
          <w:rFonts w:ascii="仿宋_GB2312" w:eastAsia="仿宋_GB2312"/>
          <w:color w:val="000000"/>
          <w:kern w:val="0"/>
          <w:sz w:val="32"/>
          <w:szCs w:val="32"/>
        </w:rPr>
        <w:t>关键核心技术攻关在线</w:t>
      </w:r>
      <w:r>
        <w:rPr>
          <w:rFonts w:eastAsia="仿宋_GB2312"/>
          <w:color w:val="000000"/>
          <w:kern w:val="0"/>
          <w:sz w:val="32"/>
          <w:szCs w:val="32"/>
        </w:rPr>
        <w:t>”</w:t>
      </w:r>
      <w:r>
        <w:rPr>
          <w:rFonts w:ascii="仿宋_GB2312" w:eastAsia="仿宋_GB2312"/>
          <w:color w:val="000000"/>
          <w:kern w:val="0"/>
          <w:sz w:val="32"/>
          <w:szCs w:val="32"/>
        </w:rPr>
        <w:t>推行全过程智能管理，落实</w:t>
      </w:r>
      <w:r>
        <w:rPr>
          <w:rFonts w:eastAsia="仿宋_GB2312"/>
          <w:color w:val="000000"/>
          <w:kern w:val="0"/>
          <w:sz w:val="32"/>
          <w:szCs w:val="32"/>
        </w:rPr>
        <w:t>“</w:t>
      </w:r>
      <w:r>
        <w:rPr>
          <w:rFonts w:ascii="仿宋_GB2312" w:eastAsia="仿宋_GB2312"/>
          <w:color w:val="000000"/>
          <w:kern w:val="0"/>
          <w:sz w:val="32"/>
          <w:szCs w:val="32"/>
        </w:rPr>
        <w:t>军令状</w:t>
      </w:r>
      <w:r>
        <w:rPr>
          <w:rFonts w:eastAsia="仿宋_GB2312"/>
          <w:color w:val="000000"/>
          <w:kern w:val="0"/>
          <w:sz w:val="32"/>
          <w:szCs w:val="32"/>
        </w:rPr>
        <w:t>”“</w:t>
      </w:r>
      <w:r>
        <w:rPr>
          <w:rFonts w:ascii="仿宋_GB2312" w:eastAsia="仿宋_GB2312"/>
          <w:color w:val="000000"/>
          <w:kern w:val="0"/>
          <w:sz w:val="32"/>
          <w:szCs w:val="32"/>
        </w:rPr>
        <w:t>里程碑</w:t>
      </w:r>
      <w:r>
        <w:rPr>
          <w:rFonts w:eastAsia="仿宋_GB2312"/>
          <w:color w:val="000000"/>
          <w:kern w:val="0"/>
          <w:sz w:val="32"/>
          <w:szCs w:val="32"/>
        </w:rPr>
        <w:t>”</w:t>
      </w:r>
      <w:r>
        <w:rPr>
          <w:rFonts w:ascii="仿宋_GB2312" w:eastAsia="仿宋_GB2312"/>
          <w:color w:val="000000"/>
          <w:kern w:val="0"/>
          <w:sz w:val="32"/>
          <w:szCs w:val="32"/>
        </w:rPr>
        <w:t>考核等机制，强化研发攻关重大突破动态跟踪，在项目实施中期、里程碑节点、期满验收等重要环节，采取自主评价、</w:t>
      </w:r>
      <w:r>
        <w:rPr>
          <w:rFonts w:ascii="仿宋_GB2312" w:eastAsia="仿宋_GB2312"/>
          <w:color w:val="000000"/>
          <w:sz w:val="32"/>
          <w:szCs w:val="32"/>
        </w:rPr>
        <w:t>实地督导检查、</w:t>
      </w:r>
      <w:r>
        <w:rPr>
          <w:rFonts w:ascii="仿宋_GB2312" w:eastAsia="仿宋_GB2312"/>
          <w:color w:val="000000"/>
          <w:kern w:val="0"/>
          <w:sz w:val="32"/>
          <w:szCs w:val="32"/>
        </w:rPr>
        <w:t>双随机抽查等方式开展绩效评价</w:t>
      </w:r>
      <w:r>
        <w:rPr>
          <w:rFonts w:ascii="仿宋_GB2312" w:eastAsia="仿宋_GB2312"/>
          <w:color w:val="000000"/>
          <w:sz w:val="32"/>
          <w:szCs w:val="32"/>
        </w:rPr>
        <w:t>。</w:t>
      </w:r>
    </w:p>
    <w:p w:rsidR="00324F69" w:rsidRDefault="00324F69" w:rsidP="00324F69">
      <w:pPr>
        <w:adjustRightInd w:val="0"/>
        <w:snapToGrid w:val="0"/>
        <w:spacing w:line="600" w:lineRule="exact"/>
        <w:ind w:firstLineChars="200" w:firstLine="640"/>
        <w:rPr>
          <w:rFonts w:eastAsia="仿宋"/>
          <w:color w:val="000000"/>
          <w:kern w:val="0"/>
          <w:sz w:val="32"/>
          <w:szCs w:val="32"/>
        </w:rPr>
      </w:pPr>
      <w:r>
        <w:rPr>
          <w:rFonts w:ascii="楷体_GB2312" w:eastAsia="楷体_GB2312"/>
          <w:color w:val="000000"/>
          <w:kern w:val="0"/>
          <w:sz w:val="32"/>
          <w:szCs w:val="32"/>
        </w:rPr>
        <w:lastRenderedPageBreak/>
        <w:t>（二）省实验室体系</w:t>
      </w:r>
      <w:r>
        <w:rPr>
          <w:rFonts w:ascii="仿宋" w:eastAsia="仿宋" w:hAnsi="仿宋"/>
          <w:color w:val="000000"/>
          <w:kern w:val="0"/>
          <w:sz w:val="32"/>
          <w:szCs w:val="32"/>
        </w:rPr>
        <w:t>。</w:t>
      </w:r>
      <w:r>
        <w:rPr>
          <w:rFonts w:ascii="仿宋_GB2312" w:eastAsia="仿宋_GB2312"/>
          <w:color w:val="000000"/>
          <w:kern w:val="0"/>
          <w:sz w:val="32"/>
          <w:szCs w:val="32"/>
        </w:rPr>
        <w:t>围绕建设进展、创新团队、科研条件、战略任务、运营管理、科研投入、科研成果、创新生态等方面构建评价指标体系（附件</w:t>
      </w:r>
      <w:r>
        <w:rPr>
          <w:rFonts w:eastAsia="仿宋_GB2312"/>
          <w:color w:val="000000"/>
          <w:kern w:val="0"/>
          <w:sz w:val="32"/>
          <w:szCs w:val="32"/>
        </w:rPr>
        <w:t>2</w:t>
      </w:r>
      <w:r>
        <w:rPr>
          <w:rFonts w:ascii="仿宋_GB2312" w:eastAsia="仿宋_GB2312"/>
          <w:color w:val="000000"/>
          <w:kern w:val="0"/>
          <w:sz w:val="32"/>
          <w:szCs w:val="32"/>
        </w:rPr>
        <w:t>）。建立并完善符合省实验室体系（包括省实验室、省重点实验室等）科研特点和规律的评价机制，采取年度评价、中期评估和期满考核相结合的方式，对实验室建设工作和绩效开展评价。实行</w:t>
      </w:r>
      <w:r>
        <w:rPr>
          <w:rFonts w:eastAsia="仿宋_GB2312"/>
          <w:color w:val="000000"/>
          <w:kern w:val="0"/>
          <w:sz w:val="32"/>
          <w:szCs w:val="32"/>
        </w:rPr>
        <w:t>“</w:t>
      </w:r>
      <w:r>
        <w:rPr>
          <w:rFonts w:ascii="仿宋_GB2312" w:eastAsia="仿宋_GB2312"/>
          <w:color w:val="000000"/>
          <w:kern w:val="0"/>
          <w:sz w:val="32"/>
          <w:szCs w:val="32"/>
        </w:rPr>
        <w:t>代表作</w:t>
      </w:r>
      <w:r>
        <w:rPr>
          <w:rFonts w:eastAsia="仿宋_GB2312"/>
          <w:color w:val="000000"/>
          <w:kern w:val="0"/>
          <w:sz w:val="32"/>
          <w:szCs w:val="32"/>
        </w:rPr>
        <w:t>”</w:t>
      </w:r>
      <w:r>
        <w:rPr>
          <w:rFonts w:ascii="仿宋_GB2312" w:eastAsia="仿宋_GB2312"/>
          <w:color w:val="000000"/>
          <w:kern w:val="0"/>
          <w:sz w:val="32"/>
          <w:szCs w:val="32"/>
        </w:rPr>
        <w:t>评价和</w:t>
      </w:r>
      <w:r>
        <w:rPr>
          <w:rFonts w:eastAsia="仿宋_GB2312"/>
          <w:color w:val="000000"/>
          <w:kern w:val="0"/>
          <w:sz w:val="32"/>
          <w:szCs w:val="32"/>
        </w:rPr>
        <w:t>“</w:t>
      </w:r>
      <w:r>
        <w:rPr>
          <w:rFonts w:ascii="仿宋_GB2312" w:eastAsia="仿宋_GB2312"/>
          <w:color w:val="000000"/>
          <w:kern w:val="0"/>
          <w:sz w:val="32"/>
          <w:szCs w:val="32"/>
        </w:rPr>
        <w:t>里程碑式</w:t>
      </w:r>
      <w:r>
        <w:rPr>
          <w:rFonts w:eastAsia="仿宋_GB2312"/>
          <w:color w:val="000000"/>
          <w:kern w:val="0"/>
          <w:sz w:val="32"/>
          <w:szCs w:val="32"/>
        </w:rPr>
        <w:t>”</w:t>
      </w:r>
      <w:r>
        <w:rPr>
          <w:rFonts w:ascii="仿宋_GB2312" w:eastAsia="仿宋_GB2312"/>
          <w:color w:val="000000"/>
          <w:kern w:val="0"/>
          <w:sz w:val="32"/>
          <w:szCs w:val="32"/>
        </w:rPr>
        <w:t>考核，着重评价国际一流人才引育、标志性成果产出和建设方案目标任务完成情况。年度评价着重考查实验室建设方案和年度工作计划、目标任务推进和完成情况。中期评估和期满考核着重考核实验室建设方案和责任书的目标任务完成情况。</w:t>
      </w:r>
    </w:p>
    <w:p w:rsidR="00324F69" w:rsidRDefault="00324F69" w:rsidP="00324F69">
      <w:pPr>
        <w:adjustRightInd w:val="0"/>
        <w:snapToGrid w:val="0"/>
        <w:spacing w:line="600" w:lineRule="exact"/>
        <w:ind w:firstLineChars="200" w:firstLine="640"/>
        <w:rPr>
          <w:rFonts w:eastAsia="仿宋"/>
          <w:color w:val="000000"/>
          <w:kern w:val="0"/>
          <w:sz w:val="32"/>
          <w:szCs w:val="32"/>
        </w:rPr>
      </w:pPr>
      <w:r>
        <w:rPr>
          <w:rFonts w:ascii="楷体_GB2312" w:eastAsia="楷体_GB2312"/>
          <w:color w:val="000000"/>
          <w:kern w:val="0"/>
          <w:sz w:val="32"/>
          <w:szCs w:val="32"/>
        </w:rPr>
        <w:t>（三）省技术创新中心体系。</w:t>
      </w:r>
      <w:r>
        <w:rPr>
          <w:rFonts w:ascii="仿宋_GB2312" w:eastAsia="仿宋_GB2312"/>
          <w:color w:val="000000"/>
          <w:kern w:val="0"/>
          <w:sz w:val="32"/>
          <w:szCs w:val="32"/>
        </w:rPr>
        <w:t>围绕建设进展、创新团队、平台搭建、战略任务、运营管理、资金投入、标志性成果、创新生态等方面构建评价指标体系（附件</w:t>
      </w:r>
      <w:r>
        <w:rPr>
          <w:rFonts w:eastAsia="仿宋"/>
          <w:color w:val="000000"/>
          <w:kern w:val="0"/>
          <w:sz w:val="32"/>
          <w:szCs w:val="32"/>
        </w:rPr>
        <w:t>3</w:t>
      </w:r>
      <w:r>
        <w:rPr>
          <w:rFonts w:ascii="仿宋_GB2312" w:eastAsia="仿宋_GB2312"/>
          <w:color w:val="000000"/>
          <w:kern w:val="0"/>
          <w:sz w:val="32"/>
          <w:szCs w:val="32"/>
        </w:rPr>
        <w:t>）。采取年度评价和期满验收相结合、定性和定量相结合的方式</w:t>
      </w:r>
      <w:r>
        <w:rPr>
          <w:rFonts w:ascii="仿宋_GB2312" w:eastAsia="仿宋_GB2312" w:hint="eastAsia"/>
          <w:color w:val="000000"/>
          <w:kern w:val="0"/>
          <w:sz w:val="32"/>
          <w:szCs w:val="32"/>
        </w:rPr>
        <w:t>，</w:t>
      </w:r>
      <w:r>
        <w:rPr>
          <w:rFonts w:ascii="仿宋_GB2312" w:eastAsia="仿宋_GB2312"/>
          <w:color w:val="000000"/>
          <w:kern w:val="0"/>
          <w:sz w:val="32"/>
          <w:szCs w:val="32"/>
        </w:rPr>
        <w:t>组织开展技术创新中心体系（包括省技术创新中心、省重点企业研究院、</w:t>
      </w:r>
      <w:proofErr w:type="gramStart"/>
      <w:r>
        <w:rPr>
          <w:rFonts w:ascii="仿宋_GB2312" w:eastAsia="仿宋_GB2312"/>
          <w:color w:val="000000"/>
          <w:kern w:val="0"/>
          <w:sz w:val="32"/>
          <w:szCs w:val="32"/>
        </w:rPr>
        <w:t>省企业</w:t>
      </w:r>
      <w:proofErr w:type="gramEnd"/>
      <w:r>
        <w:rPr>
          <w:rFonts w:ascii="仿宋_GB2312" w:eastAsia="仿宋_GB2312"/>
          <w:color w:val="000000"/>
          <w:kern w:val="0"/>
          <w:sz w:val="32"/>
          <w:szCs w:val="32"/>
        </w:rPr>
        <w:t>研究院、省高新技术企业研发中心）绩效评价。</w:t>
      </w:r>
    </w:p>
    <w:p w:rsidR="00324F69" w:rsidRDefault="00324F69" w:rsidP="00324F69">
      <w:pPr>
        <w:adjustRightInd w:val="0"/>
        <w:snapToGrid w:val="0"/>
        <w:spacing w:line="600" w:lineRule="exact"/>
        <w:ind w:firstLineChars="200" w:firstLine="640"/>
        <w:rPr>
          <w:rFonts w:eastAsia="仿宋"/>
          <w:color w:val="000000"/>
          <w:kern w:val="0"/>
          <w:sz w:val="32"/>
          <w:szCs w:val="32"/>
        </w:rPr>
      </w:pPr>
      <w:r>
        <w:rPr>
          <w:rFonts w:ascii="楷体_GB2312" w:eastAsia="楷体_GB2312"/>
          <w:color w:val="000000"/>
          <w:kern w:val="0"/>
          <w:sz w:val="32"/>
          <w:szCs w:val="32"/>
        </w:rPr>
        <w:t>（四）省级新型研发机构。</w:t>
      </w:r>
      <w:r>
        <w:rPr>
          <w:rFonts w:ascii="仿宋_GB2312" w:eastAsia="仿宋_GB2312"/>
          <w:color w:val="000000"/>
          <w:kern w:val="0"/>
          <w:sz w:val="32"/>
          <w:szCs w:val="32"/>
        </w:rPr>
        <w:t>围绕科研基础、人才集聚、科研攻关、成果转化、协同创新等方面构建评价指标体系（附件</w:t>
      </w:r>
      <w:r>
        <w:rPr>
          <w:rFonts w:eastAsia="仿宋_GB2312"/>
          <w:color w:val="000000"/>
          <w:kern w:val="0"/>
          <w:sz w:val="32"/>
          <w:szCs w:val="32"/>
        </w:rPr>
        <w:t>4</w:t>
      </w:r>
      <w:r>
        <w:rPr>
          <w:rFonts w:ascii="仿宋_GB2312" w:eastAsia="仿宋_GB2312"/>
          <w:color w:val="000000"/>
          <w:kern w:val="0"/>
          <w:sz w:val="32"/>
          <w:szCs w:val="32"/>
        </w:rPr>
        <w:t>）。以</w:t>
      </w:r>
      <w:r>
        <w:rPr>
          <w:rFonts w:eastAsia="仿宋_GB2312"/>
          <w:color w:val="000000"/>
          <w:kern w:val="0"/>
          <w:sz w:val="32"/>
          <w:szCs w:val="32"/>
        </w:rPr>
        <w:t>3</w:t>
      </w:r>
      <w:r>
        <w:rPr>
          <w:rFonts w:ascii="仿宋_GB2312" w:eastAsia="仿宋_GB2312"/>
          <w:color w:val="000000"/>
          <w:kern w:val="0"/>
          <w:sz w:val="32"/>
          <w:szCs w:val="32"/>
        </w:rPr>
        <w:t>年为周期组织开展省级新型研发机构绩效评价，建立优胜劣汰、有序进出的动态管理机制</w:t>
      </w:r>
      <w:r>
        <w:rPr>
          <w:rFonts w:ascii="仿宋" w:eastAsia="仿宋" w:hAnsi="仿宋"/>
          <w:color w:val="000000"/>
          <w:kern w:val="0"/>
          <w:sz w:val="32"/>
          <w:szCs w:val="32"/>
        </w:rPr>
        <w:t>。</w:t>
      </w:r>
    </w:p>
    <w:p w:rsidR="00324F69" w:rsidRDefault="00324F69" w:rsidP="00324F69">
      <w:pPr>
        <w:adjustRightInd w:val="0"/>
        <w:snapToGrid w:val="0"/>
        <w:spacing w:line="600" w:lineRule="exact"/>
        <w:ind w:firstLineChars="200" w:firstLine="640"/>
        <w:jc w:val="left"/>
        <w:rPr>
          <w:rFonts w:eastAsia="仿宋_GB2312"/>
          <w:color w:val="000000"/>
          <w:kern w:val="0"/>
          <w:sz w:val="32"/>
          <w:szCs w:val="32"/>
        </w:rPr>
      </w:pPr>
      <w:r>
        <w:rPr>
          <w:rFonts w:ascii="楷体_GB2312" w:eastAsia="楷体_GB2312"/>
          <w:color w:val="000000"/>
          <w:kern w:val="0"/>
          <w:sz w:val="32"/>
          <w:szCs w:val="32"/>
        </w:rPr>
        <w:t>（五）省级科技人才计划。</w:t>
      </w:r>
      <w:r>
        <w:rPr>
          <w:rFonts w:ascii="仿宋_GB2312" w:eastAsia="仿宋_GB2312"/>
          <w:color w:val="000000"/>
          <w:kern w:val="0"/>
          <w:sz w:val="32"/>
          <w:szCs w:val="32"/>
        </w:rPr>
        <w:t>围绕科研目标任务完成、团队建</w:t>
      </w:r>
      <w:r>
        <w:rPr>
          <w:rFonts w:ascii="仿宋_GB2312" w:eastAsia="仿宋_GB2312"/>
          <w:color w:val="000000"/>
          <w:kern w:val="0"/>
          <w:sz w:val="32"/>
          <w:szCs w:val="32"/>
        </w:rPr>
        <w:lastRenderedPageBreak/>
        <w:t>设、标志性成果产出、项目管理等方面构建评价指标体系（附件</w:t>
      </w:r>
      <w:r>
        <w:rPr>
          <w:rFonts w:eastAsia="仿宋_GB2312"/>
          <w:color w:val="000000"/>
          <w:kern w:val="0"/>
          <w:sz w:val="32"/>
          <w:szCs w:val="32"/>
        </w:rPr>
        <w:t>5</w:t>
      </w:r>
      <w:r>
        <w:rPr>
          <w:rFonts w:ascii="仿宋_GB2312" w:eastAsia="仿宋_GB2312"/>
          <w:color w:val="000000"/>
          <w:kern w:val="0"/>
          <w:sz w:val="32"/>
          <w:szCs w:val="32"/>
        </w:rPr>
        <w:t>）。省领军型创新创业团队、省高层次人才特殊支持计划在项目实施期满验收等重要环节，采取自主评价、现场评估、书面评估等相结合的方式开展绩效评价。</w:t>
      </w:r>
    </w:p>
    <w:p w:rsidR="00324F69" w:rsidRDefault="00324F69" w:rsidP="00324F69">
      <w:pPr>
        <w:adjustRightInd w:val="0"/>
        <w:snapToGrid w:val="0"/>
        <w:spacing w:line="600" w:lineRule="exact"/>
        <w:ind w:firstLineChars="200" w:firstLine="640"/>
        <w:rPr>
          <w:rFonts w:eastAsia="黑体"/>
          <w:color w:val="000000"/>
          <w:kern w:val="0"/>
          <w:sz w:val="32"/>
          <w:szCs w:val="32"/>
        </w:rPr>
      </w:pPr>
      <w:r>
        <w:rPr>
          <w:rFonts w:ascii="黑体" w:eastAsia="黑体" w:hAnsi="黑体"/>
          <w:color w:val="000000"/>
          <w:kern w:val="0"/>
          <w:sz w:val="32"/>
          <w:szCs w:val="32"/>
        </w:rPr>
        <w:t>三、绩效评价程序</w:t>
      </w:r>
    </w:p>
    <w:p w:rsidR="00324F69" w:rsidRDefault="00324F69" w:rsidP="00324F69">
      <w:pPr>
        <w:adjustRightInd w:val="0"/>
        <w:snapToGrid w:val="0"/>
        <w:spacing w:line="600" w:lineRule="exact"/>
        <w:ind w:firstLineChars="200" w:firstLine="640"/>
        <w:rPr>
          <w:rFonts w:eastAsia="楷体_GB2312"/>
          <w:color w:val="000000"/>
          <w:kern w:val="0"/>
          <w:sz w:val="32"/>
          <w:szCs w:val="32"/>
        </w:rPr>
      </w:pPr>
      <w:r>
        <w:rPr>
          <w:rFonts w:ascii="楷体_GB2312" w:eastAsia="楷体_GB2312"/>
          <w:color w:val="000000"/>
          <w:kern w:val="0"/>
          <w:sz w:val="32"/>
          <w:szCs w:val="32"/>
        </w:rPr>
        <w:t>（一）组织实施</w:t>
      </w:r>
    </w:p>
    <w:p w:rsidR="00324F69" w:rsidRDefault="00324F69" w:rsidP="00324F69">
      <w:pPr>
        <w:adjustRightInd w:val="0"/>
        <w:snapToGrid w:val="0"/>
        <w:spacing w:line="600" w:lineRule="exact"/>
        <w:ind w:firstLineChars="200" w:firstLine="640"/>
        <w:rPr>
          <w:rFonts w:eastAsia="仿宋_GB2312"/>
          <w:color w:val="000000"/>
          <w:kern w:val="0"/>
          <w:sz w:val="32"/>
          <w:szCs w:val="32"/>
        </w:rPr>
      </w:pPr>
      <w:r>
        <w:rPr>
          <w:rFonts w:ascii="仿宋_GB2312" w:eastAsia="仿宋_GB2312"/>
          <w:color w:val="000000"/>
          <w:kern w:val="0"/>
          <w:sz w:val="32"/>
          <w:szCs w:val="32"/>
        </w:rPr>
        <w:t>由省科技厅会同省财政厅等制定评价工作方案，明确评价目的和任务、组织方式、进度要求、经费安排、纪律要求等，并根据实际需要采取组织评价专家组或委托具有独立、公正、社会信用良好和具备相应能力与条件的第三方评价机构开展。组织程序主要包括：</w:t>
      </w:r>
    </w:p>
    <w:p w:rsidR="00324F69" w:rsidRDefault="00324F69" w:rsidP="00324F69">
      <w:pPr>
        <w:adjustRightInd w:val="0"/>
        <w:snapToGrid w:val="0"/>
        <w:spacing w:line="600" w:lineRule="exact"/>
        <w:ind w:firstLineChars="200" w:firstLine="640"/>
        <w:rPr>
          <w:rFonts w:eastAsia="仿宋_GB2312"/>
          <w:color w:val="000000"/>
          <w:kern w:val="0"/>
          <w:sz w:val="32"/>
          <w:szCs w:val="32"/>
        </w:rPr>
      </w:pPr>
      <w:r>
        <w:rPr>
          <w:rFonts w:eastAsia="仿宋_GB2312"/>
          <w:color w:val="000000"/>
          <w:kern w:val="0"/>
          <w:sz w:val="32"/>
          <w:szCs w:val="32"/>
        </w:rPr>
        <w:t>1.</w:t>
      </w:r>
      <w:r>
        <w:rPr>
          <w:rFonts w:ascii="仿宋_GB2312" w:eastAsia="仿宋_GB2312"/>
          <w:color w:val="000000"/>
          <w:sz w:val="32"/>
          <w:szCs w:val="32"/>
        </w:rPr>
        <w:t>确定评价机构。</w:t>
      </w:r>
      <w:r>
        <w:rPr>
          <w:rFonts w:ascii="仿宋_GB2312" w:eastAsia="仿宋_GB2312"/>
          <w:color w:val="000000"/>
          <w:kern w:val="0"/>
          <w:sz w:val="32"/>
          <w:szCs w:val="32"/>
        </w:rPr>
        <w:t>根据评价工作方案，综合考虑机构的独立性、评价能力、实践经验、组织管理、资源条件、影响力和信誉等情况，通过公开招标、竞争性磋商等方式择优遴选第三方机构，经审定通过后组织开展。</w:t>
      </w:r>
    </w:p>
    <w:p w:rsidR="00324F69" w:rsidRDefault="00324F69" w:rsidP="00324F69">
      <w:pPr>
        <w:adjustRightInd w:val="0"/>
        <w:snapToGrid w:val="0"/>
        <w:spacing w:line="600" w:lineRule="exact"/>
        <w:ind w:firstLineChars="200" w:firstLine="640"/>
        <w:rPr>
          <w:rFonts w:eastAsia="仿宋_GB2312"/>
          <w:color w:val="000000"/>
          <w:kern w:val="0"/>
          <w:sz w:val="32"/>
          <w:szCs w:val="32"/>
        </w:rPr>
      </w:pPr>
      <w:r>
        <w:rPr>
          <w:rFonts w:eastAsia="仿宋_GB2312"/>
          <w:color w:val="000000"/>
          <w:kern w:val="0"/>
          <w:sz w:val="32"/>
          <w:szCs w:val="32"/>
        </w:rPr>
        <w:t>2.</w:t>
      </w:r>
      <w:r>
        <w:rPr>
          <w:rFonts w:ascii="仿宋_GB2312" w:eastAsia="仿宋_GB2312"/>
          <w:color w:val="000000"/>
          <w:kern w:val="0"/>
          <w:sz w:val="32"/>
          <w:szCs w:val="32"/>
        </w:rPr>
        <w:t>形成评价方案。第三方机构按照委托内容及工作要求，制定具体评价方案，明确评价内容和指标、程序和方法、组织实施模式、管理措施等，经报批认可后实施。</w:t>
      </w:r>
    </w:p>
    <w:p w:rsidR="00324F69" w:rsidRDefault="00324F69" w:rsidP="00324F69">
      <w:pPr>
        <w:adjustRightInd w:val="0"/>
        <w:snapToGrid w:val="0"/>
        <w:spacing w:line="600" w:lineRule="exact"/>
        <w:ind w:firstLineChars="200" w:firstLine="640"/>
        <w:rPr>
          <w:rFonts w:eastAsia="仿宋_GB2312"/>
          <w:color w:val="000000"/>
          <w:kern w:val="0"/>
          <w:sz w:val="32"/>
          <w:szCs w:val="32"/>
        </w:rPr>
      </w:pPr>
      <w:r>
        <w:rPr>
          <w:rFonts w:eastAsia="仿宋_GB2312"/>
          <w:color w:val="000000"/>
          <w:kern w:val="0"/>
          <w:sz w:val="32"/>
          <w:szCs w:val="32"/>
        </w:rPr>
        <w:t>3.</w:t>
      </w:r>
      <w:r>
        <w:rPr>
          <w:rFonts w:ascii="仿宋_GB2312" w:eastAsia="仿宋_GB2312"/>
          <w:color w:val="000000"/>
          <w:kern w:val="0"/>
          <w:sz w:val="32"/>
          <w:szCs w:val="32"/>
        </w:rPr>
        <w:t>开展绩效评价。第三方机构</w:t>
      </w:r>
      <w:proofErr w:type="gramStart"/>
      <w:r>
        <w:rPr>
          <w:rFonts w:ascii="仿宋_GB2312" w:eastAsia="仿宋_GB2312"/>
          <w:color w:val="000000"/>
          <w:kern w:val="0"/>
          <w:sz w:val="32"/>
          <w:szCs w:val="32"/>
        </w:rPr>
        <w:t>应创新</w:t>
      </w:r>
      <w:proofErr w:type="gramEnd"/>
      <w:r>
        <w:rPr>
          <w:rFonts w:ascii="仿宋_GB2312" w:eastAsia="仿宋_GB2312"/>
          <w:color w:val="000000"/>
          <w:kern w:val="0"/>
          <w:sz w:val="32"/>
          <w:szCs w:val="32"/>
        </w:rPr>
        <w:t>绩效评价工具和模式，注重小同行专家、最终用户、行业产业部门等多方参与，利用大数据、人工智能等技术手段，综合运用数据分析、技术预测、知</w:t>
      </w:r>
      <w:r>
        <w:rPr>
          <w:rFonts w:ascii="仿宋_GB2312" w:eastAsia="仿宋_GB2312"/>
          <w:color w:val="000000"/>
          <w:kern w:val="0"/>
          <w:sz w:val="32"/>
          <w:szCs w:val="32"/>
        </w:rPr>
        <w:lastRenderedPageBreak/>
        <w:t>识产权评估、案例和关键指标分析等方法，开展多元绩效评价工作</w:t>
      </w:r>
      <w:r>
        <w:rPr>
          <w:rFonts w:ascii="仿宋_GB2312" w:eastAsia="仿宋_GB2312" w:hint="eastAsia"/>
          <w:color w:val="000000"/>
          <w:kern w:val="0"/>
          <w:sz w:val="32"/>
          <w:szCs w:val="32"/>
        </w:rPr>
        <w:t>，形成单个项目、平台、人才团队绩效评价情况和相应省级科技计划整体绩效评价报告</w:t>
      </w:r>
      <w:r>
        <w:rPr>
          <w:rFonts w:ascii="仿宋_GB2312" w:eastAsia="仿宋_GB2312"/>
          <w:color w:val="000000"/>
          <w:kern w:val="0"/>
          <w:sz w:val="32"/>
          <w:szCs w:val="32"/>
        </w:rPr>
        <w:t>。</w:t>
      </w:r>
    </w:p>
    <w:p w:rsidR="00324F69" w:rsidRDefault="00324F69" w:rsidP="00324F69">
      <w:pPr>
        <w:adjustRightInd w:val="0"/>
        <w:snapToGrid w:val="0"/>
        <w:spacing w:line="600" w:lineRule="exact"/>
        <w:ind w:firstLineChars="200" w:firstLine="640"/>
        <w:rPr>
          <w:rFonts w:eastAsia="楷体_GB2312"/>
          <w:color w:val="000000"/>
          <w:kern w:val="0"/>
          <w:sz w:val="32"/>
          <w:szCs w:val="32"/>
        </w:rPr>
      </w:pPr>
      <w:r>
        <w:rPr>
          <w:rFonts w:ascii="楷体_GB2312" w:eastAsia="楷体_GB2312"/>
          <w:color w:val="000000"/>
          <w:kern w:val="0"/>
          <w:sz w:val="32"/>
          <w:szCs w:val="32"/>
        </w:rPr>
        <w:t>（二）结果应用</w:t>
      </w:r>
    </w:p>
    <w:p w:rsidR="00324F69" w:rsidRDefault="00324F69" w:rsidP="00324F69">
      <w:pPr>
        <w:adjustRightInd w:val="0"/>
        <w:snapToGrid w:val="0"/>
        <w:spacing w:line="600" w:lineRule="exact"/>
        <w:ind w:firstLineChars="200" w:firstLine="640"/>
        <w:rPr>
          <w:rFonts w:eastAsia="仿宋_GB2312"/>
          <w:color w:val="000000"/>
          <w:kern w:val="0"/>
          <w:sz w:val="32"/>
          <w:szCs w:val="32"/>
        </w:rPr>
      </w:pPr>
      <w:r>
        <w:rPr>
          <w:rFonts w:eastAsia="仿宋_GB2312"/>
          <w:color w:val="000000"/>
          <w:kern w:val="0"/>
          <w:sz w:val="32"/>
          <w:szCs w:val="32"/>
        </w:rPr>
        <w:t>1.</w:t>
      </w:r>
      <w:r>
        <w:rPr>
          <w:rFonts w:ascii="仿宋_GB2312" w:eastAsia="仿宋_GB2312"/>
          <w:color w:val="000000"/>
          <w:kern w:val="0"/>
          <w:sz w:val="32"/>
          <w:szCs w:val="32"/>
        </w:rPr>
        <w:t>动态调整科技计划。把绩效评价结果作为科技计划动态调整、创新资源布局优化、政策制度完善的重要依据。对实施成效显著的科技计划，加大支持力度；对实施进展缓慢、成效不明显的科技计划，限期整改并可酌减资金支持额度，整改不到位的可中止计划执行。</w:t>
      </w:r>
    </w:p>
    <w:p w:rsidR="00324F69" w:rsidRDefault="00324F69" w:rsidP="00324F69">
      <w:pPr>
        <w:adjustRightInd w:val="0"/>
        <w:snapToGrid w:val="0"/>
        <w:spacing w:line="600" w:lineRule="exact"/>
        <w:ind w:firstLineChars="200" w:firstLine="640"/>
        <w:rPr>
          <w:rFonts w:eastAsia="仿宋_GB2312"/>
          <w:color w:val="000000"/>
          <w:kern w:val="0"/>
          <w:sz w:val="32"/>
          <w:szCs w:val="32"/>
        </w:rPr>
      </w:pPr>
      <w:r>
        <w:rPr>
          <w:rFonts w:eastAsia="仿宋_GB2312"/>
          <w:color w:val="000000"/>
          <w:kern w:val="0"/>
          <w:sz w:val="32"/>
          <w:szCs w:val="32"/>
        </w:rPr>
        <w:t>2.</w:t>
      </w:r>
      <w:r>
        <w:rPr>
          <w:rFonts w:ascii="仿宋_GB2312" w:eastAsia="仿宋_GB2312"/>
          <w:color w:val="000000"/>
          <w:kern w:val="0"/>
          <w:sz w:val="32"/>
          <w:szCs w:val="32"/>
        </w:rPr>
        <w:t>健全激励和问责机制。对绩效评价结果良好及以上的承担单位可采取通报表扬、优先支持、稳定支持等方式给予鼓励；对绩效评价结果不合格的承担单位采取通报批评、暂缓拨款、限制申报等方式进行处置，对违反国家和省相关政策规定的进行追责和惩戒。绩效评价结果作为地方科技管理部门和归口管理单位、承担（建设）单位和负责人科研信用评价的重要参考依据。</w:t>
      </w:r>
    </w:p>
    <w:p w:rsidR="00324F69" w:rsidRDefault="00324F69" w:rsidP="00324F69">
      <w:pPr>
        <w:adjustRightInd w:val="0"/>
        <w:snapToGrid w:val="0"/>
        <w:spacing w:line="600" w:lineRule="exact"/>
        <w:ind w:firstLineChars="200" w:firstLine="640"/>
        <w:rPr>
          <w:rFonts w:eastAsia="仿宋_GB2312"/>
          <w:color w:val="000000"/>
          <w:kern w:val="0"/>
          <w:sz w:val="32"/>
          <w:szCs w:val="32"/>
        </w:rPr>
      </w:pPr>
      <w:r>
        <w:rPr>
          <w:rFonts w:eastAsia="仿宋_GB2312"/>
          <w:color w:val="000000"/>
          <w:kern w:val="0"/>
          <w:sz w:val="32"/>
          <w:szCs w:val="32"/>
        </w:rPr>
        <w:t>3.</w:t>
      </w:r>
      <w:r>
        <w:rPr>
          <w:rFonts w:ascii="仿宋_GB2312" w:eastAsia="仿宋_GB2312"/>
          <w:color w:val="000000"/>
          <w:kern w:val="0"/>
          <w:sz w:val="32"/>
          <w:szCs w:val="32"/>
        </w:rPr>
        <w:t>加强绩效评价信息公开。完善社会公众参与绩效管理的途径和平台，绩效评价结果在一定范围内公开，接受社会公众监督。</w:t>
      </w:r>
    </w:p>
    <w:p w:rsidR="00324F69" w:rsidRDefault="00324F69" w:rsidP="00324F69">
      <w:pPr>
        <w:adjustRightInd w:val="0"/>
        <w:snapToGrid w:val="0"/>
        <w:spacing w:line="600" w:lineRule="exact"/>
        <w:ind w:firstLineChars="200" w:firstLine="640"/>
        <w:rPr>
          <w:rFonts w:eastAsia="黑体"/>
          <w:color w:val="000000"/>
          <w:kern w:val="0"/>
          <w:sz w:val="32"/>
          <w:szCs w:val="32"/>
        </w:rPr>
      </w:pPr>
      <w:r>
        <w:rPr>
          <w:rFonts w:ascii="黑体" w:eastAsia="黑体" w:hAnsi="黑体"/>
          <w:color w:val="000000"/>
          <w:kern w:val="0"/>
          <w:sz w:val="32"/>
          <w:szCs w:val="32"/>
        </w:rPr>
        <w:t>四、保障措施</w:t>
      </w:r>
    </w:p>
    <w:p w:rsidR="00324F69" w:rsidRDefault="00324F69" w:rsidP="00324F69">
      <w:pPr>
        <w:adjustRightInd w:val="0"/>
        <w:snapToGrid w:val="0"/>
        <w:spacing w:line="600" w:lineRule="exact"/>
        <w:ind w:firstLineChars="200" w:firstLine="640"/>
        <w:rPr>
          <w:rFonts w:eastAsia="仿宋_GB2312"/>
          <w:color w:val="000000"/>
          <w:kern w:val="0"/>
          <w:sz w:val="32"/>
          <w:szCs w:val="32"/>
        </w:rPr>
      </w:pPr>
      <w:r>
        <w:rPr>
          <w:rFonts w:ascii="楷体_GB2312" w:eastAsia="楷体_GB2312"/>
          <w:color w:val="000000"/>
          <w:kern w:val="0"/>
          <w:sz w:val="32"/>
          <w:szCs w:val="32"/>
        </w:rPr>
        <w:t>（一）加强组织领导。</w:t>
      </w:r>
      <w:r>
        <w:rPr>
          <w:rFonts w:ascii="仿宋_GB2312" w:eastAsia="仿宋_GB2312"/>
          <w:color w:val="000000"/>
          <w:kern w:val="0"/>
          <w:sz w:val="32"/>
          <w:szCs w:val="32"/>
        </w:rPr>
        <w:t>省科技厅会同省财政厅牵头做好绩效评价工作的组织实施、统筹协调与监督评估；地方科技管理部门和归口管理单位负责所辖范围内科</w:t>
      </w:r>
      <w:proofErr w:type="gramStart"/>
      <w:r>
        <w:rPr>
          <w:rFonts w:ascii="仿宋_GB2312" w:eastAsia="仿宋_GB2312"/>
          <w:color w:val="000000"/>
          <w:kern w:val="0"/>
          <w:sz w:val="32"/>
          <w:szCs w:val="32"/>
        </w:rPr>
        <w:t>技计划</w:t>
      </w:r>
      <w:proofErr w:type="gramEnd"/>
      <w:r>
        <w:rPr>
          <w:rFonts w:ascii="仿宋_GB2312" w:eastAsia="仿宋_GB2312"/>
          <w:color w:val="000000"/>
          <w:kern w:val="0"/>
          <w:sz w:val="32"/>
          <w:szCs w:val="32"/>
        </w:rPr>
        <w:t>绩效评价的指导推动、</w:t>
      </w:r>
      <w:r>
        <w:rPr>
          <w:rFonts w:ascii="仿宋_GB2312" w:eastAsia="仿宋_GB2312"/>
          <w:color w:val="000000"/>
          <w:kern w:val="0"/>
          <w:sz w:val="32"/>
          <w:szCs w:val="32"/>
        </w:rPr>
        <w:lastRenderedPageBreak/>
        <w:t>监督</w:t>
      </w:r>
      <w:r>
        <w:rPr>
          <w:rFonts w:ascii="仿宋_GB2312" w:eastAsia="仿宋_GB2312" w:hint="eastAsia"/>
          <w:color w:val="000000"/>
          <w:kern w:val="0"/>
          <w:sz w:val="32"/>
          <w:szCs w:val="32"/>
        </w:rPr>
        <w:t>、</w:t>
      </w:r>
      <w:r>
        <w:rPr>
          <w:rFonts w:ascii="仿宋_GB2312" w:eastAsia="仿宋_GB2312"/>
          <w:color w:val="000000"/>
          <w:kern w:val="0"/>
          <w:sz w:val="32"/>
          <w:szCs w:val="32"/>
        </w:rPr>
        <w:t>服务工作。受委托的第三方机构按要求独立开展评价活动，对评价结果负责。</w:t>
      </w:r>
    </w:p>
    <w:p w:rsidR="00324F69" w:rsidRDefault="00324F69" w:rsidP="00324F69">
      <w:pPr>
        <w:adjustRightInd w:val="0"/>
        <w:snapToGrid w:val="0"/>
        <w:spacing w:line="600" w:lineRule="exact"/>
        <w:ind w:firstLineChars="200" w:firstLine="640"/>
        <w:rPr>
          <w:rFonts w:eastAsia="仿宋_GB2312"/>
          <w:color w:val="000000"/>
          <w:kern w:val="0"/>
          <w:sz w:val="32"/>
          <w:szCs w:val="32"/>
        </w:rPr>
      </w:pPr>
      <w:r>
        <w:rPr>
          <w:rFonts w:ascii="楷体_GB2312" w:eastAsia="楷体_GB2312"/>
          <w:color w:val="000000"/>
          <w:kern w:val="0"/>
          <w:sz w:val="32"/>
          <w:szCs w:val="32"/>
        </w:rPr>
        <w:t>（二）落实主体责任。</w:t>
      </w:r>
      <w:r>
        <w:rPr>
          <w:rFonts w:ascii="仿宋_GB2312" w:eastAsia="仿宋_GB2312"/>
          <w:color w:val="000000"/>
          <w:kern w:val="0"/>
          <w:sz w:val="32"/>
          <w:szCs w:val="32"/>
        </w:rPr>
        <w:t>相关部门及其工作人员要切实履行主体责任，客观公正、实事求是、科学高效地开展绩效评价工作。受托开展评价的第三方机构，要切实按照约定的权利和义务，确保评价标准科学、程序规范、方法合理、结果可信。涉及绩效评价的有关单位，应当积极配合开展评价工作，及时提供真实、完整和有效的评价信息，不得以任何方式干预评价机构独立开展评价工作。</w:t>
      </w:r>
    </w:p>
    <w:p w:rsidR="00324F69" w:rsidRDefault="00324F69" w:rsidP="00324F69">
      <w:pPr>
        <w:adjustRightInd w:val="0"/>
        <w:snapToGrid w:val="0"/>
        <w:spacing w:line="600" w:lineRule="exact"/>
        <w:ind w:firstLineChars="200" w:firstLine="640"/>
        <w:rPr>
          <w:rFonts w:eastAsia="仿宋_GB2312"/>
          <w:color w:val="000000"/>
          <w:kern w:val="0"/>
          <w:sz w:val="32"/>
          <w:szCs w:val="32"/>
        </w:rPr>
      </w:pPr>
      <w:r>
        <w:rPr>
          <w:rFonts w:ascii="楷体_GB2312" w:eastAsia="楷体_GB2312"/>
          <w:color w:val="000000"/>
          <w:kern w:val="0"/>
          <w:sz w:val="32"/>
          <w:szCs w:val="32"/>
        </w:rPr>
        <w:t>（三）加强质量控制。</w:t>
      </w:r>
      <w:r>
        <w:rPr>
          <w:rFonts w:ascii="仿宋_GB2312" w:eastAsia="仿宋_GB2312"/>
          <w:color w:val="000000"/>
          <w:kern w:val="0"/>
          <w:sz w:val="32"/>
          <w:szCs w:val="32"/>
        </w:rPr>
        <w:t>加强绩效评价全过程质量控制，确保评</w:t>
      </w:r>
      <w:r>
        <w:rPr>
          <w:rFonts w:ascii="仿宋_GB2312" w:eastAsia="仿宋_GB2312" w:hint="eastAsia"/>
          <w:color w:val="000000"/>
          <w:kern w:val="0"/>
          <w:sz w:val="32"/>
          <w:szCs w:val="32"/>
        </w:rPr>
        <w:t>价</w:t>
      </w:r>
      <w:r>
        <w:rPr>
          <w:rFonts w:ascii="仿宋_GB2312" w:eastAsia="仿宋_GB2312"/>
          <w:color w:val="000000"/>
          <w:kern w:val="0"/>
          <w:sz w:val="32"/>
          <w:szCs w:val="32"/>
        </w:rPr>
        <w:t>信息收集和处理全面、可信，综合分析</w:t>
      </w:r>
      <w:r>
        <w:rPr>
          <w:rFonts w:ascii="仿宋_GB2312" w:eastAsia="仿宋_GB2312" w:hint="eastAsia"/>
          <w:color w:val="000000"/>
          <w:kern w:val="0"/>
          <w:sz w:val="32"/>
          <w:szCs w:val="32"/>
        </w:rPr>
        <w:t>评价</w:t>
      </w:r>
      <w:r>
        <w:rPr>
          <w:rFonts w:ascii="仿宋_GB2312" w:eastAsia="仿宋_GB2312"/>
          <w:color w:val="000000"/>
          <w:kern w:val="0"/>
          <w:sz w:val="32"/>
          <w:szCs w:val="32"/>
        </w:rPr>
        <w:t>依据充分，形成的评价报告要素齐全、内容完整、数据准确、逻辑清晰、简洁易懂，评价结果客观公正。</w:t>
      </w:r>
    </w:p>
    <w:p w:rsidR="00324F69" w:rsidRDefault="00324F69" w:rsidP="00324F69">
      <w:pPr>
        <w:pStyle w:val="7"/>
        <w:adjustRightInd w:val="0"/>
        <w:snapToGrid w:val="0"/>
        <w:spacing w:before="0" w:beforeAutospacing="0" w:after="0" w:afterAutospacing="0" w:line="600" w:lineRule="exact"/>
        <w:ind w:left="0"/>
        <w:rPr>
          <w:rFonts w:eastAsia="仿宋_GB2312"/>
          <w:color w:val="000000"/>
          <w:kern w:val="0"/>
          <w:sz w:val="32"/>
          <w:szCs w:val="32"/>
        </w:rPr>
      </w:pPr>
      <w:r>
        <w:rPr>
          <w:rFonts w:eastAsia="仿宋_GB2312"/>
          <w:color w:val="000000"/>
          <w:kern w:val="0"/>
          <w:sz w:val="32"/>
          <w:szCs w:val="32"/>
        </w:rPr>
        <w:t xml:space="preserve"> </w:t>
      </w:r>
    </w:p>
    <w:p w:rsidR="00324F69" w:rsidRDefault="00324F69" w:rsidP="00324F69">
      <w:pPr>
        <w:adjustRightInd w:val="0"/>
        <w:snapToGrid w:val="0"/>
        <w:spacing w:line="600" w:lineRule="exact"/>
        <w:ind w:firstLineChars="200" w:firstLine="640"/>
        <w:rPr>
          <w:rFonts w:eastAsia="仿宋_GB2312"/>
          <w:color w:val="000000"/>
          <w:kern w:val="0"/>
          <w:sz w:val="32"/>
          <w:szCs w:val="32"/>
        </w:rPr>
      </w:pPr>
      <w:r>
        <w:rPr>
          <w:rFonts w:ascii="仿宋_GB2312" w:eastAsia="仿宋_GB2312" w:hint="eastAsia"/>
          <w:color w:val="000000"/>
          <w:kern w:val="0"/>
          <w:sz w:val="32"/>
          <w:szCs w:val="32"/>
        </w:rPr>
        <w:t>附：</w:t>
      </w:r>
      <w:r>
        <w:rPr>
          <w:rFonts w:eastAsia="仿宋_GB2312" w:hint="eastAsia"/>
          <w:color w:val="000000"/>
          <w:kern w:val="0"/>
          <w:sz w:val="32"/>
          <w:szCs w:val="32"/>
        </w:rPr>
        <w:t>1.</w:t>
      </w:r>
      <w:r>
        <w:rPr>
          <w:rFonts w:ascii="仿宋_GB2312" w:eastAsia="仿宋_GB2312" w:hint="eastAsia"/>
          <w:color w:val="000000"/>
          <w:kern w:val="0"/>
          <w:sz w:val="32"/>
          <w:szCs w:val="32"/>
        </w:rPr>
        <w:t>省重点研发计划绩效评价指标体系</w:t>
      </w:r>
    </w:p>
    <w:p w:rsidR="00324F69" w:rsidRDefault="00324F69" w:rsidP="00324F69">
      <w:pPr>
        <w:pStyle w:val="7"/>
        <w:autoSpaceDE w:val="0"/>
        <w:adjustRightInd w:val="0"/>
        <w:snapToGrid w:val="0"/>
        <w:spacing w:before="0" w:beforeAutospacing="0" w:after="0" w:afterAutospacing="0" w:line="600" w:lineRule="exact"/>
        <w:ind w:left="0" w:firstLineChars="400" w:firstLine="1280"/>
        <w:rPr>
          <w:rFonts w:eastAsia="仿宋_GB2312" w:hint="eastAsia"/>
          <w:color w:val="000000"/>
          <w:kern w:val="0"/>
          <w:sz w:val="32"/>
          <w:szCs w:val="32"/>
        </w:rPr>
      </w:pPr>
      <w:r>
        <w:rPr>
          <w:rFonts w:eastAsia="仿宋_GB2312" w:hint="eastAsia"/>
          <w:color w:val="000000"/>
          <w:kern w:val="0"/>
          <w:sz w:val="32"/>
          <w:szCs w:val="32"/>
        </w:rPr>
        <w:t>2.</w:t>
      </w:r>
      <w:r>
        <w:rPr>
          <w:rFonts w:ascii="仿宋_GB2312" w:eastAsia="仿宋_GB2312" w:hint="eastAsia"/>
          <w:color w:val="000000"/>
          <w:kern w:val="0"/>
          <w:sz w:val="32"/>
          <w:szCs w:val="32"/>
        </w:rPr>
        <w:t>省实验室体系绩效评价指标体系</w:t>
      </w:r>
    </w:p>
    <w:p w:rsidR="00324F69" w:rsidRDefault="00324F69" w:rsidP="00324F69">
      <w:pPr>
        <w:pStyle w:val="a0"/>
        <w:autoSpaceDE w:val="0"/>
        <w:adjustRightInd w:val="0"/>
        <w:snapToGrid w:val="0"/>
        <w:spacing w:before="0" w:beforeAutospacing="0" w:after="0" w:afterAutospacing="0" w:line="600" w:lineRule="exact"/>
        <w:ind w:left="0" w:firstLineChars="400" w:firstLine="1280"/>
        <w:rPr>
          <w:rFonts w:eastAsia="仿宋_GB2312" w:hint="eastAsia"/>
          <w:color w:val="000000"/>
          <w:kern w:val="0"/>
        </w:rPr>
      </w:pPr>
      <w:r>
        <w:rPr>
          <w:rFonts w:eastAsia="仿宋_GB2312" w:hint="eastAsia"/>
          <w:color w:val="000000"/>
          <w:kern w:val="0"/>
        </w:rPr>
        <w:t>3.</w:t>
      </w:r>
      <w:r>
        <w:rPr>
          <w:rFonts w:ascii="仿宋_GB2312" w:eastAsia="仿宋_GB2312" w:hint="eastAsia"/>
          <w:color w:val="000000"/>
          <w:kern w:val="0"/>
        </w:rPr>
        <w:t>省技术创新中心体系绩效评价指标体系</w:t>
      </w:r>
    </w:p>
    <w:p w:rsidR="00324F69" w:rsidRDefault="00324F69" w:rsidP="00324F69">
      <w:pPr>
        <w:pStyle w:val="7"/>
        <w:autoSpaceDE w:val="0"/>
        <w:adjustRightInd w:val="0"/>
        <w:snapToGrid w:val="0"/>
        <w:spacing w:before="0" w:beforeAutospacing="0" w:after="0" w:afterAutospacing="0" w:line="600" w:lineRule="exact"/>
        <w:ind w:left="0" w:firstLineChars="400" w:firstLine="1280"/>
        <w:rPr>
          <w:rFonts w:eastAsia="仿宋_GB2312" w:hint="eastAsia"/>
          <w:color w:val="000000"/>
          <w:kern w:val="0"/>
          <w:sz w:val="32"/>
          <w:szCs w:val="32"/>
        </w:rPr>
      </w:pPr>
      <w:r>
        <w:rPr>
          <w:rFonts w:eastAsia="仿宋_GB2312" w:hint="eastAsia"/>
          <w:color w:val="000000"/>
          <w:kern w:val="0"/>
          <w:sz w:val="32"/>
          <w:szCs w:val="32"/>
        </w:rPr>
        <w:t>4.</w:t>
      </w:r>
      <w:r>
        <w:rPr>
          <w:rFonts w:ascii="仿宋_GB2312" w:eastAsia="仿宋_GB2312" w:hint="eastAsia"/>
          <w:color w:val="000000"/>
          <w:kern w:val="0"/>
          <w:sz w:val="32"/>
          <w:szCs w:val="32"/>
        </w:rPr>
        <w:t>省级新型研发机构绩效评价指标体系</w:t>
      </w:r>
    </w:p>
    <w:p w:rsidR="00324F69" w:rsidRDefault="00324F69" w:rsidP="00324F69">
      <w:pPr>
        <w:pStyle w:val="7"/>
        <w:autoSpaceDE w:val="0"/>
        <w:adjustRightInd w:val="0"/>
        <w:snapToGrid w:val="0"/>
        <w:spacing w:before="0" w:beforeAutospacing="0" w:after="0" w:afterAutospacing="0" w:line="600" w:lineRule="exact"/>
        <w:ind w:left="0" w:firstLineChars="400" w:firstLine="1280"/>
        <w:rPr>
          <w:rFonts w:hint="eastAsia"/>
        </w:rPr>
      </w:pPr>
      <w:r>
        <w:rPr>
          <w:rFonts w:eastAsia="仿宋_GB2312" w:hint="eastAsia"/>
          <w:color w:val="000000"/>
          <w:kern w:val="0"/>
          <w:sz w:val="32"/>
          <w:szCs w:val="32"/>
        </w:rPr>
        <w:t>5.</w:t>
      </w:r>
      <w:r>
        <w:rPr>
          <w:rFonts w:ascii="仿宋_GB2312" w:eastAsia="仿宋_GB2312"/>
          <w:color w:val="000000"/>
          <w:kern w:val="0"/>
          <w:sz w:val="32"/>
          <w:szCs w:val="32"/>
        </w:rPr>
        <w:t>省级科技人才计划评价指标体系</w:t>
      </w:r>
    </w:p>
    <w:p w:rsidR="00324F69" w:rsidRDefault="00324F69" w:rsidP="00324F69">
      <w:pPr>
        <w:widowControl/>
        <w:spacing w:beforeAutospacing="1" w:afterAutospacing="1"/>
        <w:jc w:val="left"/>
        <w:rPr>
          <w:rFonts w:ascii="黑体" w:eastAsia="黑体" w:hAnsi="黑体" w:cs="宋体"/>
          <w:color w:val="000000"/>
          <w:sz w:val="32"/>
          <w:szCs w:val="32"/>
        </w:rPr>
        <w:sectPr w:rsidR="00324F69">
          <w:pgSz w:w="11906" w:h="16838"/>
          <w:pgMar w:top="2098" w:right="1474" w:bottom="1984" w:left="1587" w:header="851" w:footer="1134" w:gutter="0"/>
          <w:cols w:space="720"/>
          <w:docGrid w:type="lines" w:linePitch="312"/>
        </w:sectPr>
      </w:pPr>
    </w:p>
    <w:p w:rsidR="00324F69" w:rsidRDefault="00324F69" w:rsidP="00324F69">
      <w:pPr>
        <w:spacing w:line="560" w:lineRule="exact"/>
        <w:rPr>
          <w:rFonts w:ascii="黑体" w:eastAsia="黑体" w:hAnsi="黑体"/>
          <w:color w:val="000000"/>
          <w:sz w:val="32"/>
          <w:szCs w:val="32"/>
        </w:rPr>
      </w:pPr>
      <w:r>
        <w:rPr>
          <w:rFonts w:ascii="黑体" w:eastAsia="黑体" w:hAnsi="黑体" w:hint="eastAsia"/>
          <w:color w:val="000000"/>
          <w:sz w:val="32"/>
          <w:szCs w:val="32"/>
        </w:rPr>
        <w:lastRenderedPageBreak/>
        <w:t>附1</w:t>
      </w:r>
    </w:p>
    <w:p w:rsidR="00324F69" w:rsidRDefault="00324F69" w:rsidP="00324F69">
      <w:pPr>
        <w:spacing w:line="700" w:lineRule="exact"/>
        <w:jc w:val="center"/>
        <w:rPr>
          <w:rFonts w:eastAsia="仿宋_GB2312" w:hint="eastAsia"/>
          <w:color w:val="000000"/>
          <w:sz w:val="44"/>
          <w:szCs w:val="44"/>
        </w:rPr>
      </w:pPr>
      <w:r>
        <w:rPr>
          <w:rFonts w:ascii="方正小标宋简体" w:eastAsia="方正小标宋简体"/>
          <w:color w:val="000000"/>
          <w:kern w:val="0"/>
          <w:sz w:val="44"/>
          <w:szCs w:val="44"/>
        </w:rPr>
        <w:t>省重点研发计划</w:t>
      </w:r>
      <w:r>
        <w:rPr>
          <w:rFonts w:ascii="方正小标宋简体" w:eastAsia="方正小标宋简体"/>
          <w:color w:val="000000"/>
          <w:sz w:val="44"/>
          <w:szCs w:val="44"/>
        </w:rPr>
        <w:t>绩效评价指标体系</w:t>
      </w:r>
    </w:p>
    <w:p w:rsidR="00324F69" w:rsidRDefault="00324F69" w:rsidP="00324F69">
      <w:pPr>
        <w:spacing w:line="560" w:lineRule="exact"/>
        <w:rPr>
          <w:rFonts w:eastAsia="仿宋_GB2312"/>
          <w:color w:val="000000"/>
          <w:sz w:val="32"/>
          <w:szCs w:val="32"/>
        </w:rPr>
      </w:pPr>
      <w:r>
        <w:rPr>
          <w:rFonts w:eastAsia="仿宋_GB2312"/>
          <w:color w:val="000000"/>
          <w:sz w:val="32"/>
          <w:szCs w:val="3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6095"/>
        <w:gridCol w:w="992"/>
      </w:tblGrid>
      <w:tr w:rsidR="00324F69" w:rsidTr="00324F69">
        <w:trPr>
          <w:trHeight w:val="695"/>
          <w:jc w:val="center"/>
        </w:trPr>
        <w:tc>
          <w:tcPr>
            <w:tcW w:w="1980" w:type="dxa"/>
            <w:tcBorders>
              <w:top w:val="single" w:sz="4" w:space="0" w:color="auto"/>
              <w:left w:val="single" w:sz="4" w:space="0" w:color="auto"/>
              <w:bottom w:val="single" w:sz="4" w:space="0" w:color="auto"/>
              <w:right w:val="single" w:sz="4" w:space="0" w:color="auto"/>
            </w:tcBorders>
            <w:vAlign w:val="center"/>
            <w:hideMark/>
          </w:tcPr>
          <w:p w:rsidR="00324F69" w:rsidRDefault="00324F69">
            <w:pPr>
              <w:jc w:val="center"/>
              <w:rPr>
                <w:color w:val="000000"/>
                <w:sz w:val="24"/>
                <w:szCs w:val="24"/>
              </w:rPr>
            </w:pPr>
            <w:r>
              <w:rPr>
                <w:color w:val="000000"/>
                <w:sz w:val="24"/>
                <w:szCs w:val="24"/>
              </w:rPr>
              <w:t>一级指标</w:t>
            </w:r>
          </w:p>
        </w:tc>
        <w:tc>
          <w:tcPr>
            <w:tcW w:w="6095" w:type="dxa"/>
            <w:tcBorders>
              <w:top w:val="single" w:sz="4" w:space="0" w:color="auto"/>
              <w:left w:val="nil"/>
              <w:bottom w:val="single" w:sz="4" w:space="0" w:color="auto"/>
              <w:right w:val="single" w:sz="4" w:space="0" w:color="auto"/>
            </w:tcBorders>
            <w:vAlign w:val="center"/>
            <w:hideMark/>
          </w:tcPr>
          <w:p w:rsidR="00324F69" w:rsidRDefault="00324F69">
            <w:pPr>
              <w:jc w:val="center"/>
              <w:rPr>
                <w:color w:val="000000"/>
                <w:sz w:val="24"/>
                <w:szCs w:val="24"/>
              </w:rPr>
            </w:pPr>
            <w:r>
              <w:rPr>
                <w:color w:val="000000"/>
                <w:sz w:val="24"/>
                <w:szCs w:val="24"/>
              </w:rPr>
              <w:t>二级指标</w:t>
            </w:r>
          </w:p>
        </w:tc>
        <w:tc>
          <w:tcPr>
            <w:tcW w:w="992" w:type="dxa"/>
            <w:tcBorders>
              <w:top w:val="single" w:sz="4" w:space="0" w:color="auto"/>
              <w:left w:val="nil"/>
              <w:bottom w:val="single" w:sz="4" w:space="0" w:color="auto"/>
              <w:right w:val="single" w:sz="4" w:space="0" w:color="auto"/>
            </w:tcBorders>
            <w:vAlign w:val="center"/>
            <w:hideMark/>
          </w:tcPr>
          <w:p w:rsidR="00324F69" w:rsidRDefault="00324F69">
            <w:pPr>
              <w:jc w:val="center"/>
              <w:rPr>
                <w:color w:val="000000"/>
                <w:sz w:val="24"/>
                <w:szCs w:val="24"/>
              </w:rPr>
            </w:pPr>
            <w:r>
              <w:rPr>
                <w:color w:val="000000"/>
                <w:sz w:val="24"/>
                <w:szCs w:val="24"/>
              </w:rPr>
              <w:t>分值</w:t>
            </w:r>
          </w:p>
        </w:tc>
      </w:tr>
      <w:tr w:rsidR="00324F69" w:rsidTr="00324F69">
        <w:trPr>
          <w:trHeight w:val="1379"/>
          <w:jc w:val="center"/>
        </w:trPr>
        <w:tc>
          <w:tcPr>
            <w:tcW w:w="1980" w:type="dxa"/>
            <w:tcBorders>
              <w:top w:val="single" w:sz="4" w:space="0" w:color="auto"/>
              <w:left w:val="single" w:sz="4" w:space="0" w:color="auto"/>
              <w:bottom w:val="single" w:sz="4" w:space="0" w:color="auto"/>
              <w:right w:val="single" w:sz="4" w:space="0" w:color="auto"/>
            </w:tcBorders>
            <w:vAlign w:val="center"/>
            <w:hideMark/>
          </w:tcPr>
          <w:p w:rsidR="00324F69" w:rsidRDefault="00324F69">
            <w:pPr>
              <w:rPr>
                <w:color w:val="000000"/>
              </w:rPr>
            </w:pPr>
            <w:r>
              <w:rPr>
                <w:color w:val="000000"/>
              </w:rPr>
              <w:t>一、创新成果产出</w:t>
            </w:r>
          </w:p>
        </w:tc>
        <w:tc>
          <w:tcPr>
            <w:tcW w:w="6095" w:type="dxa"/>
            <w:tcBorders>
              <w:top w:val="single" w:sz="4" w:space="0" w:color="auto"/>
              <w:left w:val="nil"/>
              <w:bottom w:val="single" w:sz="4" w:space="0" w:color="auto"/>
              <w:right w:val="single" w:sz="4" w:space="0" w:color="auto"/>
            </w:tcBorders>
            <w:vAlign w:val="center"/>
            <w:hideMark/>
          </w:tcPr>
          <w:p w:rsidR="00324F69" w:rsidRDefault="00324F69">
            <w:pPr>
              <w:rPr>
                <w:color w:val="000000"/>
              </w:rPr>
            </w:pPr>
            <w:r>
              <w:rPr>
                <w:color w:val="000000"/>
              </w:rPr>
              <w:t>攻关成果达到</w:t>
            </w:r>
            <w:r>
              <w:rPr>
                <w:color w:val="000000"/>
              </w:rPr>
              <w:t>“</w:t>
            </w:r>
            <w:r>
              <w:rPr>
                <w:rFonts w:ascii="宋体" w:hAnsi="宋体"/>
                <w:color w:val="000000"/>
              </w:rPr>
              <w:t>国际领先水平</w:t>
            </w:r>
            <w:r>
              <w:rPr>
                <w:color w:val="000000"/>
              </w:rPr>
              <w:t>”“</w:t>
            </w:r>
            <w:r>
              <w:rPr>
                <w:rFonts w:ascii="宋体" w:hAnsi="宋体"/>
                <w:color w:val="000000"/>
              </w:rPr>
              <w:t>国际先进水平</w:t>
            </w:r>
            <w:r>
              <w:rPr>
                <w:color w:val="000000"/>
              </w:rPr>
              <w:t>”“</w:t>
            </w:r>
            <w:r>
              <w:rPr>
                <w:rFonts w:ascii="宋体" w:hAnsi="宋体"/>
                <w:color w:val="000000"/>
              </w:rPr>
              <w:t>国内领先水平</w:t>
            </w:r>
            <w:r>
              <w:rPr>
                <w:color w:val="000000"/>
              </w:rPr>
              <w:t>”</w:t>
            </w:r>
            <w:r>
              <w:rPr>
                <w:rFonts w:ascii="宋体" w:hAnsi="宋体"/>
                <w:color w:val="000000"/>
              </w:rPr>
              <w:t>情况；对三大科创高地战略领域具体主攻方向提供抢占前沿技术制高点的战略支点作用情况。</w:t>
            </w:r>
          </w:p>
        </w:tc>
        <w:tc>
          <w:tcPr>
            <w:tcW w:w="992" w:type="dxa"/>
            <w:tcBorders>
              <w:top w:val="single" w:sz="4" w:space="0" w:color="auto"/>
              <w:left w:val="nil"/>
              <w:bottom w:val="single" w:sz="4" w:space="0" w:color="auto"/>
              <w:right w:val="single" w:sz="4" w:space="0" w:color="auto"/>
            </w:tcBorders>
            <w:vAlign w:val="center"/>
            <w:hideMark/>
          </w:tcPr>
          <w:p w:rsidR="00324F69" w:rsidRDefault="00324F69">
            <w:pPr>
              <w:jc w:val="center"/>
              <w:rPr>
                <w:color w:val="000000"/>
              </w:rPr>
            </w:pPr>
            <w:r>
              <w:rPr>
                <w:color w:val="000000"/>
              </w:rPr>
              <w:t>30</w:t>
            </w:r>
          </w:p>
        </w:tc>
      </w:tr>
      <w:tr w:rsidR="00324F69" w:rsidTr="00324F69">
        <w:trPr>
          <w:trHeight w:val="1364"/>
          <w:jc w:val="center"/>
        </w:trPr>
        <w:tc>
          <w:tcPr>
            <w:tcW w:w="1980" w:type="dxa"/>
            <w:tcBorders>
              <w:top w:val="single" w:sz="4" w:space="0" w:color="auto"/>
              <w:left w:val="single" w:sz="4" w:space="0" w:color="auto"/>
              <w:bottom w:val="single" w:sz="4" w:space="0" w:color="auto"/>
              <w:right w:val="single" w:sz="4" w:space="0" w:color="auto"/>
            </w:tcBorders>
            <w:vAlign w:val="center"/>
            <w:hideMark/>
          </w:tcPr>
          <w:p w:rsidR="00324F69" w:rsidRDefault="00324F69">
            <w:pPr>
              <w:rPr>
                <w:color w:val="000000"/>
              </w:rPr>
            </w:pPr>
            <w:r>
              <w:rPr>
                <w:color w:val="000000"/>
              </w:rPr>
              <w:t>二、转化应用情况</w:t>
            </w:r>
          </w:p>
        </w:tc>
        <w:tc>
          <w:tcPr>
            <w:tcW w:w="6095" w:type="dxa"/>
            <w:tcBorders>
              <w:top w:val="single" w:sz="4" w:space="0" w:color="auto"/>
              <w:left w:val="nil"/>
              <w:bottom w:val="single" w:sz="4" w:space="0" w:color="auto"/>
              <w:right w:val="single" w:sz="4" w:space="0" w:color="auto"/>
            </w:tcBorders>
            <w:vAlign w:val="center"/>
            <w:hideMark/>
          </w:tcPr>
          <w:p w:rsidR="00324F69" w:rsidRDefault="00324F69">
            <w:pPr>
              <w:rPr>
                <w:color w:val="000000"/>
              </w:rPr>
            </w:pPr>
            <w:r>
              <w:rPr>
                <w:color w:val="000000"/>
              </w:rPr>
              <w:t>攻关成果实现进口替代，保障产业</w:t>
            </w:r>
            <w:proofErr w:type="gramStart"/>
            <w:r>
              <w:rPr>
                <w:color w:val="000000"/>
              </w:rPr>
              <w:t>链供应链安全</w:t>
            </w:r>
            <w:proofErr w:type="gramEnd"/>
            <w:r>
              <w:rPr>
                <w:color w:val="000000"/>
              </w:rPr>
              <w:t>情况；推进创新</w:t>
            </w:r>
            <w:proofErr w:type="gramStart"/>
            <w:r>
              <w:rPr>
                <w:color w:val="000000"/>
              </w:rPr>
              <w:t>链产业</w:t>
            </w:r>
            <w:proofErr w:type="gramEnd"/>
            <w:r>
              <w:rPr>
                <w:color w:val="000000"/>
              </w:rPr>
              <w:t>链融合，解决共性基础、通用关键技术问题情况；推动共性关键技术和应用的标准化情况；引导新技术、新业态、新产业发展作用情况。</w:t>
            </w:r>
          </w:p>
        </w:tc>
        <w:tc>
          <w:tcPr>
            <w:tcW w:w="992" w:type="dxa"/>
            <w:tcBorders>
              <w:top w:val="single" w:sz="4" w:space="0" w:color="auto"/>
              <w:left w:val="nil"/>
              <w:bottom w:val="single" w:sz="4" w:space="0" w:color="auto"/>
              <w:right w:val="single" w:sz="4" w:space="0" w:color="auto"/>
            </w:tcBorders>
            <w:vAlign w:val="center"/>
            <w:hideMark/>
          </w:tcPr>
          <w:p w:rsidR="00324F69" w:rsidRDefault="00324F69">
            <w:pPr>
              <w:jc w:val="center"/>
              <w:rPr>
                <w:color w:val="000000"/>
              </w:rPr>
            </w:pPr>
            <w:r>
              <w:rPr>
                <w:color w:val="000000"/>
              </w:rPr>
              <w:t>25</w:t>
            </w:r>
          </w:p>
        </w:tc>
      </w:tr>
      <w:tr w:rsidR="00324F69" w:rsidTr="00324F69">
        <w:trPr>
          <w:trHeight w:val="1319"/>
          <w:jc w:val="center"/>
        </w:trPr>
        <w:tc>
          <w:tcPr>
            <w:tcW w:w="1980" w:type="dxa"/>
            <w:tcBorders>
              <w:top w:val="single" w:sz="4" w:space="0" w:color="auto"/>
              <w:left w:val="single" w:sz="4" w:space="0" w:color="auto"/>
              <w:bottom w:val="single" w:sz="4" w:space="0" w:color="auto"/>
              <w:right w:val="single" w:sz="4" w:space="0" w:color="auto"/>
            </w:tcBorders>
            <w:vAlign w:val="center"/>
            <w:hideMark/>
          </w:tcPr>
          <w:p w:rsidR="00324F69" w:rsidRDefault="00324F69">
            <w:pPr>
              <w:rPr>
                <w:color w:val="000000"/>
              </w:rPr>
            </w:pPr>
            <w:r>
              <w:rPr>
                <w:color w:val="000000"/>
              </w:rPr>
              <w:t>三、对经济社会贡献</w:t>
            </w:r>
          </w:p>
        </w:tc>
        <w:tc>
          <w:tcPr>
            <w:tcW w:w="6095" w:type="dxa"/>
            <w:tcBorders>
              <w:top w:val="single" w:sz="4" w:space="0" w:color="auto"/>
              <w:left w:val="nil"/>
              <w:bottom w:val="single" w:sz="4" w:space="0" w:color="auto"/>
              <w:right w:val="single" w:sz="4" w:space="0" w:color="auto"/>
            </w:tcBorders>
            <w:vAlign w:val="center"/>
            <w:hideMark/>
          </w:tcPr>
          <w:p w:rsidR="00324F69" w:rsidRDefault="00324F69">
            <w:pPr>
              <w:rPr>
                <w:color w:val="000000"/>
              </w:rPr>
            </w:pPr>
            <w:r>
              <w:rPr>
                <w:color w:val="000000"/>
              </w:rPr>
              <w:t>攻关成果产生经济效益情况；解决社会公益事业发展的重大共性技术问题情况；为人民生活质量提高及经济社会可持续发展提供技术支撑情况。</w:t>
            </w:r>
          </w:p>
        </w:tc>
        <w:tc>
          <w:tcPr>
            <w:tcW w:w="992" w:type="dxa"/>
            <w:tcBorders>
              <w:top w:val="single" w:sz="4" w:space="0" w:color="auto"/>
              <w:left w:val="nil"/>
              <w:bottom w:val="single" w:sz="4" w:space="0" w:color="auto"/>
              <w:right w:val="single" w:sz="4" w:space="0" w:color="auto"/>
            </w:tcBorders>
            <w:vAlign w:val="center"/>
            <w:hideMark/>
          </w:tcPr>
          <w:p w:rsidR="00324F69" w:rsidRDefault="00324F69">
            <w:pPr>
              <w:jc w:val="center"/>
              <w:rPr>
                <w:color w:val="000000"/>
              </w:rPr>
            </w:pPr>
            <w:r>
              <w:rPr>
                <w:color w:val="000000"/>
              </w:rPr>
              <w:t>20</w:t>
            </w:r>
          </w:p>
        </w:tc>
      </w:tr>
      <w:tr w:rsidR="00324F69" w:rsidTr="00324F69">
        <w:trPr>
          <w:trHeight w:val="1229"/>
          <w:jc w:val="center"/>
        </w:trPr>
        <w:tc>
          <w:tcPr>
            <w:tcW w:w="1980" w:type="dxa"/>
            <w:tcBorders>
              <w:top w:val="single" w:sz="4" w:space="0" w:color="auto"/>
              <w:left w:val="single" w:sz="4" w:space="0" w:color="auto"/>
              <w:bottom w:val="single" w:sz="4" w:space="0" w:color="auto"/>
              <w:right w:val="single" w:sz="4" w:space="0" w:color="auto"/>
            </w:tcBorders>
            <w:vAlign w:val="center"/>
            <w:hideMark/>
          </w:tcPr>
          <w:p w:rsidR="00324F69" w:rsidRDefault="00324F69">
            <w:pPr>
              <w:rPr>
                <w:color w:val="000000"/>
              </w:rPr>
            </w:pPr>
            <w:r>
              <w:rPr>
                <w:color w:val="000000"/>
              </w:rPr>
              <w:t>四、项目实施管理</w:t>
            </w:r>
          </w:p>
        </w:tc>
        <w:tc>
          <w:tcPr>
            <w:tcW w:w="6095" w:type="dxa"/>
            <w:tcBorders>
              <w:top w:val="single" w:sz="4" w:space="0" w:color="auto"/>
              <w:left w:val="nil"/>
              <w:bottom w:val="single" w:sz="4" w:space="0" w:color="auto"/>
              <w:right w:val="single" w:sz="4" w:space="0" w:color="auto"/>
            </w:tcBorders>
            <w:vAlign w:val="center"/>
            <w:hideMark/>
          </w:tcPr>
          <w:p w:rsidR="00324F69" w:rsidRDefault="00324F69">
            <w:pPr>
              <w:rPr>
                <w:color w:val="000000"/>
              </w:rPr>
            </w:pPr>
            <w:r>
              <w:rPr>
                <w:color w:val="000000"/>
              </w:rPr>
              <w:t>项目实施组织，经费、人员、设备的到位情况；资金使用规范情况；单位对项目攻关的支持情况；人才培养、数据共享、科技报告呈交、技术档案归档等情况。</w:t>
            </w:r>
          </w:p>
        </w:tc>
        <w:tc>
          <w:tcPr>
            <w:tcW w:w="992" w:type="dxa"/>
            <w:tcBorders>
              <w:top w:val="single" w:sz="4" w:space="0" w:color="auto"/>
              <w:left w:val="nil"/>
              <w:bottom w:val="single" w:sz="4" w:space="0" w:color="auto"/>
              <w:right w:val="single" w:sz="4" w:space="0" w:color="auto"/>
            </w:tcBorders>
            <w:vAlign w:val="center"/>
            <w:hideMark/>
          </w:tcPr>
          <w:p w:rsidR="00324F69" w:rsidRDefault="00324F69">
            <w:pPr>
              <w:jc w:val="center"/>
              <w:rPr>
                <w:color w:val="000000"/>
              </w:rPr>
            </w:pPr>
            <w:r>
              <w:rPr>
                <w:color w:val="000000"/>
              </w:rPr>
              <w:t>15</w:t>
            </w:r>
          </w:p>
        </w:tc>
      </w:tr>
      <w:tr w:rsidR="00324F69" w:rsidTr="00324F69">
        <w:trPr>
          <w:trHeight w:val="999"/>
          <w:jc w:val="center"/>
        </w:trPr>
        <w:tc>
          <w:tcPr>
            <w:tcW w:w="1980" w:type="dxa"/>
            <w:tcBorders>
              <w:top w:val="single" w:sz="4" w:space="0" w:color="auto"/>
              <w:left w:val="single" w:sz="4" w:space="0" w:color="auto"/>
              <w:bottom w:val="single" w:sz="4" w:space="0" w:color="auto"/>
              <w:right w:val="single" w:sz="4" w:space="0" w:color="auto"/>
            </w:tcBorders>
            <w:vAlign w:val="center"/>
            <w:hideMark/>
          </w:tcPr>
          <w:p w:rsidR="00324F69" w:rsidRDefault="00324F69">
            <w:pPr>
              <w:rPr>
                <w:color w:val="000000"/>
              </w:rPr>
            </w:pPr>
            <w:r>
              <w:rPr>
                <w:color w:val="000000"/>
              </w:rPr>
              <w:t>五、科研诚信</w:t>
            </w:r>
          </w:p>
        </w:tc>
        <w:tc>
          <w:tcPr>
            <w:tcW w:w="6095" w:type="dxa"/>
            <w:tcBorders>
              <w:top w:val="single" w:sz="4" w:space="0" w:color="auto"/>
              <w:left w:val="nil"/>
              <w:bottom w:val="single" w:sz="4" w:space="0" w:color="auto"/>
              <w:right w:val="single" w:sz="4" w:space="0" w:color="auto"/>
            </w:tcBorders>
            <w:vAlign w:val="center"/>
            <w:hideMark/>
          </w:tcPr>
          <w:p w:rsidR="00324F69" w:rsidRDefault="00324F69">
            <w:pPr>
              <w:rPr>
                <w:color w:val="000000"/>
              </w:rPr>
            </w:pPr>
            <w:r>
              <w:rPr>
                <w:color w:val="000000"/>
              </w:rPr>
              <w:t>项目组织实施承担单位和参与单位或个人涉及科研诚信问题情况。</w:t>
            </w:r>
          </w:p>
        </w:tc>
        <w:tc>
          <w:tcPr>
            <w:tcW w:w="992" w:type="dxa"/>
            <w:tcBorders>
              <w:top w:val="single" w:sz="4" w:space="0" w:color="auto"/>
              <w:left w:val="nil"/>
              <w:bottom w:val="single" w:sz="4" w:space="0" w:color="auto"/>
              <w:right w:val="single" w:sz="4" w:space="0" w:color="auto"/>
            </w:tcBorders>
            <w:vAlign w:val="center"/>
            <w:hideMark/>
          </w:tcPr>
          <w:p w:rsidR="00324F69" w:rsidRDefault="00324F69">
            <w:pPr>
              <w:jc w:val="center"/>
              <w:rPr>
                <w:color w:val="000000"/>
              </w:rPr>
            </w:pPr>
            <w:r>
              <w:rPr>
                <w:color w:val="000000"/>
              </w:rPr>
              <w:t>10</w:t>
            </w:r>
          </w:p>
        </w:tc>
      </w:tr>
    </w:tbl>
    <w:p w:rsidR="00324F69" w:rsidRDefault="00324F69" w:rsidP="00324F69">
      <w:pPr>
        <w:spacing w:line="600" w:lineRule="exact"/>
        <w:rPr>
          <w:color w:val="000000"/>
        </w:rPr>
      </w:pPr>
      <w:r>
        <w:rPr>
          <w:rFonts w:ascii="宋体" w:hAnsi="宋体"/>
          <w:color w:val="000000"/>
        </w:rPr>
        <w:t>说明：</w:t>
      </w:r>
      <w:r>
        <w:rPr>
          <w:color w:val="000000"/>
        </w:rPr>
        <w:t>85</w:t>
      </w:r>
      <w:r>
        <w:rPr>
          <w:rFonts w:ascii="宋体" w:hAnsi="宋体"/>
          <w:color w:val="000000"/>
        </w:rPr>
        <w:t>分以上为优秀，</w:t>
      </w:r>
      <w:r>
        <w:rPr>
          <w:color w:val="000000"/>
        </w:rPr>
        <w:t>70-85</w:t>
      </w:r>
      <w:r>
        <w:rPr>
          <w:rFonts w:ascii="宋体" w:hAnsi="宋体"/>
          <w:color w:val="000000"/>
        </w:rPr>
        <w:t>分为良好，</w:t>
      </w:r>
      <w:r>
        <w:rPr>
          <w:color w:val="000000"/>
        </w:rPr>
        <w:t>60-70</w:t>
      </w:r>
      <w:r>
        <w:rPr>
          <w:rFonts w:ascii="宋体" w:hAnsi="宋体"/>
          <w:color w:val="000000"/>
        </w:rPr>
        <w:t>分为合格、</w:t>
      </w:r>
      <w:r>
        <w:rPr>
          <w:color w:val="000000"/>
        </w:rPr>
        <w:t>60</w:t>
      </w:r>
      <w:r>
        <w:rPr>
          <w:rFonts w:ascii="宋体" w:hAnsi="宋体"/>
          <w:color w:val="000000"/>
        </w:rPr>
        <w:t>分以下为不合格。有科研诚信扣分，取消优秀、良好评价。</w:t>
      </w:r>
    </w:p>
    <w:p w:rsidR="00324F69" w:rsidRDefault="00324F69" w:rsidP="00324F69">
      <w:pPr>
        <w:spacing w:line="560" w:lineRule="exact"/>
        <w:ind w:firstLineChars="200" w:firstLine="640"/>
        <w:rPr>
          <w:rFonts w:eastAsia="仿宋_GB2312"/>
          <w:color w:val="000000"/>
          <w:sz w:val="32"/>
          <w:szCs w:val="32"/>
        </w:rPr>
      </w:pPr>
      <w:r>
        <w:rPr>
          <w:rFonts w:eastAsia="仿宋_GB2312"/>
          <w:color w:val="000000"/>
          <w:sz w:val="32"/>
          <w:szCs w:val="32"/>
        </w:rPr>
        <w:t xml:space="preserve"> </w:t>
      </w:r>
    </w:p>
    <w:p w:rsidR="00324F69" w:rsidRDefault="00324F69" w:rsidP="00324F69">
      <w:pPr>
        <w:widowControl/>
        <w:jc w:val="left"/>
        <w:rPr>
          <w:rFonts w:eastAsia="黑体"/>
          <w:color w:val="000000"/>
          <w:sz w:val="32"/>
          <w:szCs w:val="32"/>
        </w:rPr>
      </w:pPr>
      <w:r>
        <w:rPr>
          <w:rFonts w:eastAsia="仿宋_GB2312"/>
          <w:color w:val="000000"/>
          <w:sz w:val="32"/>
          <w:szCs w:val="32"/>
        </w:rPr>
        <w:br w:type="page"/>
      </w:r>
      <w:r>
        <w:rPr>
          <w:rFonts w:ascii="黑体" w:eastAsia="黑体" w:hAnsi="黑体"/>
          <w:color w:val="000000"/>
          <w:sz w:val="32"/>
          <w:szCs w:val="32"/>
        </w:rPr>
        <w:lastRenderedPageBreak/>
        <w:t>附</w:t>
      </w:r>
      <w:r>
        <w:rPr>
          <w:rFonts w:eastAsia="黑体"/>
          <w:color w:val="000000"/>
          <w:sz w:val="32"/>
          <w:szCs w:val="32"/>
        </w:rPr>
        <w:t>2</w:t>
      </w:r>
    </w:p>
    <w:p w:rsidR="00324F69" w:rsidRDefault="00324F69" w:rsidP="00324F69">
      <w:pPr>
        <w:spacing w:line="560" w:lineRule="exact"/>
        <w:jc w:val="center"/>
        <w:rPr>
          <w:rFonts w:eastAsia="仿宋_GB2312"/>
          <w:color w:val="000000"/>
          <w:sz w:val="32"/>
          <w:szCs w:val="32"/>
        </w:rPr>
      </w:pPr>
      <w:r>
        <w:rPr>
          <w:rFonts w:eastAsia="仿宋_GB2312"/>
          <w:color w:val="000000"/>
          <w:sz w:val="32"/>
          <w:szCs w:val="32"/>
        </w:rPr>
        <w:t xml:space="preserve"> </w:t>
      </w:r>
    </w:p>
    <w:p w:rsidR="00324F69" w:rsidRDefault="00324F69" w:rsidP="00324F69">
      <w:pPr>
        <w:spacing w:line="700" w:lineRule="exact"/>
        <w:jc w:val="center"/>
        <w:rPr>
          <w:rFonts w:eastAsia="仿宋_GB2312"/>
          <w:color w:val="000000"/>
          <w:sz w:val="44"/>
          <w:szCs w:val="44"/>
        </w:rPr>
      </w:pPr>
      <w:r>
        <w:rPr>
          <w:rFonts w:ascii="方正小标宋简体" w:eastAsia="方正小标宋简体"/>
          <w:color w:val="000000"/>
          <w:kern w:val="0"/>
          <w:sz w:val="44"/>
          <w:szCs w:val="44"/>
        </w:rPr>
        <w:t>省实验室体系绩效评价指标体系</w:t>
      </w:r>
    </w:p>
    <w:p w:rsidR="00324F69" w:rsidRDefault="00324F69" w:rsidP="00324F69">
      <w:pPr>
        <w:spacing w:line="560" w:lineRule="exact"/>
        <w:jc w:val="center"/>
        <w:rPr>
          <w:rFonts w:eastAsia="仿宋_GB2312"/>
          <w:color w:val="000000"/>
          <w:sz w:val="32"/>
          <w:szCs w:val="32"/>
        </w:rPr>
      </w:pPr>
      <w:r>
        <w:rPr>
          <w:rFonts w:eastAsia="仿宋_GB2312"/>
          <w:color w:val="000000"/>
          <w:sz w:val="32"/>
          <w:szCs w:val="3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6095"/>
        <w:gridCol w:w="992"/>
      </w:tblGrid>
      <w:tr w:rsidR="00324F69" w:rsidTr="00324F69">
        <w:trPr>
          <w:trHeight w:val="565"/>
          <w:jc w:val="center"/>
        </w:trPr>
        <w:tc>
          <w:tcPr>
            <w:tcW w:w="1980" w:type="dxa"/>
            <w:tcBorders>
              <w:top w:val="single" w:sz="4" w:space="0" w:color="auto"/>
              <w:left w:val="single" w:sz="4" w:space="0" w:color="auto"/>
              <w:bottom w:val="single" w:sz="4" w:space="0" w:color="auto"/>
              <w:right w:val="single" w:sz="4" w:space="0" w:color="auto"/>
            </w:tcBorders>
            <w:vAlign w:val="center"/>
            <w:hideMark/>
          </w:tcPr>
          <w:p w:rsidR="00324F69" w:rsidRDefault="00324F69">
            <w:pPr>
              <w:jc w:val="center"/>
              <w:rPr>
                <w:color w:val="000000"/>
                <w:sz w:val="24"/>
                <w:szCs w:val="24"/>
              </w:rPr>
            </w:pPr>
            <w:r>
              <w:rPr>
                <w:color w:val="000000"/>
                <w:sz w:val="24"/>
                <w:szCs w:val="24"/>
              </w:rPr>
              <w:t>一级指标</w:t>
            </w:r>
          </w:p>
        </w:tc>
        <w:tc>
          <w:tcPr>
            <w:tcW w:w="6095" w:type="dxa"/>
            <w:tcBorders>
              <w:top w:val="single" w:sz="4" w:space="0" w:color="auto"/>
              <w:left w:val="nil"/>
              <w:bottom w:val="single" w:sz="4" w:space="0" w:color="auto"/>
              <w:right w:val="single" w:sz="4" w:space="0" w:color="auto"/>
            </w:tcBorders>
            <w:vAlign w:val="center"/>
            <w:hideMark/>
          </w:tcPr>
          <w:p w:rsidR="00324F69" w:rsidRDefault="00324F69">
            <w:pPr>
              <w:jc w:val="center"/>
              <w:rPr>
                <w:color w:val="000000"/>
                <w:sz w:val="24"/>
                <w:szCs w:val="24"/>
              </w:rPr>
            </w:pPr>
            <w:r>
              <w:rPr>
                <w:color w:val="000000"/>
                <w:sz w:val="24"/>
                <w:szCs w:val="24"/>
              </w:rPr>
              <w:t>二级指标</w:t>
            </w:r>
          </w:p>
        </w:tc>
        <w:tc>
          <w:tcPr>
            <w:tcW w:w="992" w:type="dxa"/>
            <w:tcBorders>
              <w:top w:val="single" w:sz="4" w:space="0" w:color="auto"/>
              <w:left w:val="nil"/>
              <w:bottom w:val="single" w:sz="4" w:space="0" w:color="auto"/>
              <w:right w:val="single" w:sz="4" w:space="0" w:color="auto"/>
            </w:tcBorders>
            <w:vAlign w:val="center"/>
            <w:hideMark/>
          </w:tcPr>
          <w:p w:rsidR="00324F69" w:rsidRDefault="00324F69">
            <w:pPr>
              <w:jc w:val="center"/>
              <w:rPr>
                <w:color w:val="000000"/>
                <w:sz w:val="24"/>
                <w:szCs w:val="24"/>
              </w:rPr>
            </w:pPr>
            <w:r>
              <w:rPr>
                <w:color w:val="000000"/>
                <w:sz w:val="24"/>
                <w:szCs w:val="24"/>
              </w:rPr>
              <w:t>分值</w:t>
            </w:r>
          </w:p>
        </w:tc>
      </w:tr>
      <w:tr w:rsidR="00324F69" w:rsidTr="00324F69">
        <w:trPr>
          <w:trHeight w:val="999"/>
          <w:jc w:val="center"/>
        </w:trPr>
        <w:tc>
          <w:tcPr>
            <w:tcW w:w="1980" w:type="dxa"/>
            <w:tcBorders>
              <w:top w:val="single" w:sz="4" w:space="0" w:color="auto"/>
              <w:left w:val="single" w:sz="4" w:space="0" w:color="auto"/>
              <w:bottom w:val="single" w:sz="4" w:space="0" w:color="auto"/>
              <w:right w:val="single" w:sz="4" w:space="0" w:color="auto"/>
            </w:tcBorders>
            <w:vAlign w:val="center"/>
            <w:hideMark/>
          </w:tcPr>
          <w:p w:rsidR="00324F69" w:rsidRDefault="00324F69">
            <w:pPr>
              <w:rPr>
                <w:color w:val="000000"/>
              </w:rPr>
            </w:pPr>
            <w:r>
              <w:rPr>
                <w:color w:val="000000"/>
              </w:rPr>
              <w:t>一、建设进展</w:t>
            </w:r>
          </w:p>
        </w:tc>
        <w:tc>
          <w:tcPr>
            <w:tcW w:w="6095" w:type="dxa"/>
            <w:tcBorders>
              <w:top w:val="single" w:sz="4" w:space="0" w:color="auto"/>
              <w:left w:val="nil"/>
              <w:bottom w:val="single" w:sz="4" w:space="0" w:color="auto"/>
              <w:right w:val="single" w:sz="4" w:space="0" w:color="auto"/>
            </w:tcBorders>
            <w:vAlign w:val="center"/>
            <w:hideMark/>
          </w:tcPr>
          <w:p w:rsidR="00324F69" w:rsidRDefault="00324F69">
            <w:pPr>
              <w:rPr>
                <w:color w:val="000000"/>
              </w:rPr>
            </w:pPr>
            <w:r>
              <w:rPr>
                <w:color w:val="000000"/>
              </w:rPr>
              <w:t>实验室建设目标完成情况；内部规章制度建设和管理体制机制的落实。</w:t>
            </w:r>
          </w:p>
        </w:tc>
        <w:tc>
          <w:tcPr>
            <w:tcW w:w="992" w:type="dxa"/>
            <w:tcBorders>
              <w:top w:val="single" w:sz="4" w:space="0" w:color="auto"/>
              <w:left w:val="nil"/>
              <w:bottom w:val="single" w:sz="4" w:space="0" w:color="auto"/>
              <w:right w:val="single" w:sz="4" w:space="0" w:color="auto"/>
            </w:tcBorders>
            <w:vAlign w:val="center"/>
            <w:hideMark/>
          </w:tcPr>
          <w:p w:rsidR="00324F69" w:rsidRDefault="00324F69">
            <w:pPr>
              <w:jc w:val="center"/>
              <w:rPr>
                <w:color w:val="000000"/>
              </w:rPr>
            </w:pPr>
            <w:r>
              <w:rPr>
                <w:color w:val="000000"/>
              </w:rPr>
              <w:t>10</w:t>
            </w:r>
          </w:p>
        </w:tc>
      </w:tr>
      <w:tr w:rsidR="00324F69" w:rsidTr="00324F69">
        <w:trPr>
          <w:trHeight w:val="999"/>
          <w:jc w:val="center"/>
        </w:trPr>
        <w:tc>
          <w:tcPr>
            <w:tcW w:w="1980" w:type="dxa"/>
            <w:tcBorders>
              <w:top w:val="single" w:sz="4" w:space="0" w:color="auto"/>
              <w:left w:val="single" w:sz="4" w:space="0" w:color="auto"/>
              <w:bottom w:val="single" w:sz="4" w:space="0" w:color="auto"/>
              <w:right w:val="single" w:sz="4" w:space="0" w:color="auto"/>
            </w:tcBorders>
            <w:vAlign w:val="center"/>
            <w:hideMark/>
          </w:tcPr>
          <w:p w:rsidR="00324F69" w:rsidRDefault="00324F69">
            <w:pPr>
              <w:rPr>
                <w:color w:val="000000"/>
              </w:rPr>
            </w:pPr>
            <w:r>
              <w:rPr>
                <w:color w:val="000000"/>
              </w:rPr>
              <w:t>二、创新团队</w:t>
            </w:r>
          </w:p>
        </w:tc>
        <w:tc>
          <w:tcPr>
            <w:tcW w:w="6095" w:type="dxa"/>
            <w:tcBorders>
              <w:top w:val="single" w:sz="4" w:space="0" w:color="auto"/>
              <w:left w:val="nil"/>
              <w:bottom w:val="single" w:sz="4" w:space="0" w:color="auto"/>
              <w:right w:val="single" w:sz="4" w:space="0" w:color="auto"/>
            </w:tcBorders>
            <w:vAlign w:val="center"/>
            <w:hideMark/>
          </w:tcPr>
          <w:p w:rsidR="00324F69" w:rsidRDefault="00324F69">
            <w:pPr>
              <w:rPr>
                <w:color w:val="000000"/>
              </w:rPr>
            </w:pPr>
            <w:r>
              <w:rPr>
                <w:color w:val="000000"/>
              </w:rPr>
              <w:t>引进集聚高层次人才、硕</w:t>
            </w:r>
            <w:r>
              <w:rPr>
                <w:color w:val="000000"/>
              </w:rPr>
              <w:t>/</w:t>
            </w:r>
            <w:r>
              <w:rPr>
                <w:rFonts w:ascii="宋体" w:hAnsi="宋体"/>
                <w:color w:val="000000"/>
              </w:rPr>
              <w:t>博士研究生和博士后培养、科研队伍建设目标完成情况及取得成效。</w:t>
            </w:r>
          </w:p>
        </w:tc>
        <w:tc>
          <w:tcPr>
            <w:tcW w:w="992" w:type="dxa"/>
            <w:tcBorders>
              <w:top w:val="single" w:sz="4" w:space="0" w:color="auto"/>
              <w:left w:val="nil"/>
              <w:bottom w:val="single" w:sz="4" w:space="0" w:color="auto"/>
              <w:right w:val="single" w:sz="4" w:space="0" w:color="auto"/>
            </w:tcBorders>
            <w:vAlign w:val="center"/>
            <w:hideMark/>
          </w:tcPr>
          <w:p w:rsidR="00324F69" w:rsidRDefault="00324F69">
            <w:pPr>
              <w:jc w:val="center"/>
              <w:rPr>
                <w:color w:val="000000"/>
              </w:rPr>
            </w:pPr>
            <w:r>
              <w:rPr>
                <w:color w:val="000000"/>
              </w:rPr>
              <w:t>20</w:t>
            </w:r>
          </w:p>
        </w:tc>
      </w:tr>
      <w:tr w:rsidR="00324F69" w:rsidTr="00324F69">
        <w:trPr>
          <w:trHeight w:val="999"/>
          <w:jc w:val="center"/>
        </w:trPr>
        <w:tc>
          <w:tcPr>
            <w:tcW w:w="1980" w:type="dxa"/>
            <w:tcBorders>
              <w:top w:val="single" w:sz="4" w:space="0" w:color="auto"/>
              <w:left w:val="single" w:sz="4" w:space="0" w:color="auto"/>
              <w:bottom w:val="single" w:sz="4" w:space="0" w:color="auto"/>
              <w:right w:val="single" w:sz="4" w:space="0" w:color="auto"/>
            </w:tcBorders>
            <w:vAlign w:val="center"/>
            <w:hideMark/>
          </w:tcPr>
          <w:p w:rsidR="00324F69" w:rsidRDefault="00324F69">
            <w:pPr>
              <w:rPr>
                <w:color w:val="000000"/>
              </w:rPr>
            </w:pPr>
            <w:r>
              <w:rPr>
                <w:color w:val="000000"/>
              </w:rPr>
              <w:t>三、科研条件</w:t>
            </w:r>
          </w:p>
        </w:tc>
        <w:tc>
          <w:tcPr>
            <w:tcW w:w="6095" w:type="dxa"/>
            <w:tcBorders>
              <w:top w:val="single" w:sz="4" w:space="0" w:color="auto"/>
              <w:left w:val="nil"/>
              <w:bottom w:val="single" w:sz="4" w:space="0" w:color="auto"/>
              <w:right w:val="single" w:sz="4" w:space="0" w:color="auto"/>
            </w:tcBorders>
            <w:vAlign w:val="center"/>
            <w:hideMark/>
          </w:tcPr>
          <w:p w:rsidR="00324F69" w:rsidRDefault="00324F69">
            <w:pPr>
              <w:rPr>
                <w:color w:val="000000"/>
              </w:rPr>
            </w:pPr>
            <w:r>
              <w:rPr>
                <w:color w:val="000000"/>
              </w:rPr>
              <w:t>大科学装置、重大科技基础设施建设目标任务完成情况；仪器设备开放共享；新增研发场地面积和仪器设备。</w:t>
            </w:r>
          </w:p>
        </w:tc>
        <w:tc>
          <w:tcPr>
            <w:tcW w:w="992" w:type="dxa"/>
            <w:tcBorders>
              <w:top w:val="single" w:sz="4" w:space="0" w:color="auto"/>
              <w:left w:val="nil"/>
              <w:bottom w:val="single" w:sz="4" w:space="0" w:color="auto"/>
              <w:right w:val="single" w:sz="4" w:space="0" w:color="auto"/>
            </w:tcBorders>
            <w:vAlign w:val="center"/>
            <w:hideMark/>
          </w:tcPr>
          <w:p w:rsidR="00324F69" w:rsidRDefault="00324F69">
            <w:pPr>
              <w:jc w:val="center"/>
              <w:rPr>
                <w:color w:val="000000"/>
              </w:rPr>
            </w:pPr>
            <w:r>
              <w:rPr>
                <w:color w:val="000000"/>
              </w:rPr>
              <w:t>15</w:t>
            </w:r>
          </w:p>
        </w:tc>
      </w:tr>
      <w:tr w:rsidR="00324F69" w:rsidTr="00324F69">
        <w:trPr>
          <w:trHeight w:val="999"/>
          <w:jc w:val="center"/>
        </w:trPr>
        <w:tc>
          <w:tcPr>
            <w:tcW w:w="1980" w:type="dxa"/>
            <w:tcBorders>
              <w:top w:val="single" w:sz="4" w:space="0" w:color="auto"/>
              <w:left w:val="single" w:sz="4" w:space="0" w:color="auto"/>
              <w:bottom w:val="single" w:sz="4" w:space="0" w:color="auto"/>
              <w:right w:val="single" w:sz="4" w:space="0" w:color="auto"/>
            </w:tcBorders>
            <w:vAlign w:val="center"/>
            <w:hideMark/>
          </w:tcPr>
          <w:p w:rsidR="00324F69" w:rsidRDefault="00324F69">
            <w:pPr>
              <w:rPr>
                <w:color w:val="000000"/>
              </w:rPr>
            </w:pPr>
            <w:r>
              <w:rPr>
                <w:color w:val="000000"/>
              </w:rPr>
              <w:t>四、战略任务</w:t>
            </w:r>
          </w:p>
        </w:tc>
        <w:tc>
          <w:tcPr>
            <w:tcW w:w="6095" w:type="dxa"/>
            <w:tcBorders>
              <w:top w:val="single" w:sz="4" w:space="0" w:color="auto"/>
              <w:left w:val="nil"/>
              <w:bottom w:val="single" w:sz="4" w:space="0" w:color="auto"/>
              <w:right w:val="single" w:sz="4" w:space="0" w:color="auto"/>
            </w:tcBorders>
            <w:vAlign w:val="center"/>
            <w:hideMark/>
          </w:tcPr>
          <w:p w:rsidR="00324F69" w:rsidRDefault="00324F69">
            <w:pPr>
              <w:rPr>
                <w:color w:val="000000"/>
              </w:rPr>
            </w:pPr>
            <w:r>
              <w:rPr>
                <w:color w:val="000000"/>
              </w:rPr>
              <w:t>承担和实施国家、省级重大战略任务、重大项目。</w:t>
            </w:r>
          </w:p>
        </w:tc>
        <w:tc>
          <w:tcPr>
            <w:tcW w:w="992" w:type="dxa"/>
            <w:tcBorders>
              <w:top w:val="single" w:sz="4" w:space="0" w:color="auto"/>
              <w:left w:val="nil"/>
              <w:bottom w:val="single" w:sz="4" w:space="0" w:color="auto"/>
              <w:right w:val="single" w:sz="4" w:space="0" w:color="auto"/>
            </w:tcBorders>
            <w:vAlign w:val="center"/>
            <w:hideMark/>
          </w:tcPr>
          <w:p w:rsidR="00324F69" w:rsidRDefault="00324F69">
            <w:pPr>
              <w:jc w:val="center"/>
              <w:rPr>
                <w:color w:val="000000"/>
              </w:rPr>
            </w:pPr>
            <w:r>
              <w:rPr>
                <w:color w:val="000000"/>
              </w:rPr>
              <w:t>10</w:t>
            </w:r>
          </w:p>
        </w:tc>
      </w:tr>
      <w:tr w:rsidR="00324F69" w:rsidTr="00324F69">
        <w:trPr>
          <w:trHeight w:val="999"/>
          <w:jc w:val="center"/>
        </w:trPr>
        <w:tc>
          <w:tcPr>
            <w:tcW w:w="1980" w:type="dxa"/>
            <w:tcBorders>
              <w:top w:val="single" w:sz="4" w:space="0" w:color="auto"/>
              <w:left w:val="single" w:sz="4" w:space="0" w:color="auto"/>
              <w:bottom w:val="single" w:sz="4" w:space="0" w:color="auto"/>
              <w:right w:val="single" w:sz="4" w:space="0" w:color="auto"/>
            </w:tcBorders>
            <w:vAlign w:val="center"/>
            <w:hideMark/>
          </w:tcPr>
          <w:p w:rsidR="00324F69" w:rsidRDefault="00324F69">
            <w:pPr>
              <w:rPr>
                <w:color w:val="000000"/>
              </w:rPr>
            </w:pPr>
            <w:r>
              <w:rPr>
                <w:color w:val="000000"/>
              </w:rPr>
              <w:t>五、运营管理</w:t>
            </w:r>
          </w:p>
        </w:tc>
        <w:tc>
          <w:tcPr>
            <w:tcW w:w="6095" w:type="dxa"/>
            <w:tcBorders>
              <w:top w:val="single" w:sz="4" w:space="0" w:color="auto"/>
              <w:left w:val="nil"/>
              <w:bottom w:val="single" w:sz="4" w:space="0" w:color="auto"/>
              <w:right w:val="single" w:sz="4" w:space="0" w:color="auto"/>
            </w:tcBorders>
            <w:vAlign w:val="center"/>
            <w:hideMark/>
          </w:tcPr>
          <w:p w:rsidR="00324F69" w:rsidRDefault="00324F69">
            <w:pPr>
              <w:rPr>
                <w:color w:val="000000"/>
              </w:rPr>
            </w:pPr>
            <w:r>
              <w:rPr>
                <w:color w:val="000000"/>
              </w:rPr>
              <w:t>完善组织架构和体制机制，充分发挥理事会、学术咨询委员会作用。</w:t>
            </w:r>
          </w:p>
        </w:tc>
        <w:tc>
          <w:tcPr>
            <w:tcW w:w="992" w:type="dxa"/>
            <w:tcBorders>
              <w:top w:val="single" w:sz="4" w:space="0" w:color="auto"/>
              <w:left w:val="nil"/>
              <w:bottom w:val="single" w:sz="4" w:space="0" w:color="auto"/>
              <w:right w:val="single" w:sz="4" w:space="0" w:color="auto"/>
            </w:tcBorders>
            <w:vAlign w:val="center"/>
            <w:hideMark/>
          </w:tcPr>
          <w:p w:rsidR="00324F69" w:rsidRDefault="00324F69">
            <w:pPr>
              <w:jc w:val="center"/>
              <w:rPr>
                <w:color w:val="000000"/>
              </w:rPr>
            </w:pPr>
            <w:r>
              <w:rPr>
                <w:color w:val="000000"/>
              </w:rPr>
              <w:t>5</w:t>
            </w:r>
          </w:p>
        </w:tc>
      </w:tr>
      <w:tr w:rsidR="00324F69" w:rsidTr="00324F69">
        <w:trPr>
          <w:trHeight w:val="999"/>
          <w:jc w:val="center"/>
        </w:trPr>
        <w:tc>
          <w:tcPr>
            <w:tcW w:w="1980" w:type="dxa"/>
            <w:tcBorders>
              <w:top w:val="single" w:sz="4" w:space="0" w:color="auto"/>
              <w:left w:val="single" w:sz="4" w:space="0" w:color="auto"/>
              <w:bottom w:val="single" w:sz="4" w:space="0" w:color="auto"/>
              <w:right w:val="single" w:sz="4" w:space="0" w:color="auto"/>
            </w:tcBorders>
            <w:vAlign w:val="center"/>
            <w:hideMark/>
          </w:tcPr>
          <w:p w:rsidR="00324F69" w:rsidRDefault="00324F69">
            <w:pPr>
              <w:rPr>
                <w:color w:val="000000"/>
              </w:rPr>
            </w:pPr>
            <w:r>
              <w:rPr>
                <w:color w:val="000000"/>
              </w:rPr>
              <w:t>六、科研投入</w:t>
            </w:r>
          </w:p>
        </w:tc>
        <w:tc>
          <w:tcPr>
            <w:tcW w:w="6095" w:type="dxa"/>
            <w:tcBorders>
              <w:top w:val="single" w:sz="4" w:space="0" w:color="auto"/>
              <w:left w:val="nil"/>
              <w:bottom w:val="single" w:sz="4" w:space="0" w:color="auto"/>
              <w:right w:val="single" w:sz="4" w:space="0" w:color="auto"/>
            </w:tcBorders>
            <w:vAlign w:val="center"/>
            <w:hideMark/>
          </w:tcPr>
          <w:p w:rsidR="00324F69" w:rsidRDefault="00324F69">
            <w:pPr>
              <w:rPr>
                <w:color w:val="000000"/>
              </w:rPr>
            </w:pPr>
            <w:r>
              <w:rPr>
                <w:color w:val="000000"/>
              </w:rPr>
              <w:t>实验室建设运行资金保障和自筹经费到位情况，资金使用规范性。</w:t>
            </w:r>
          </w:p>
        </w:tc>
        <w:tc>
          <w:tcPr>
            <w:tcW w:w="992" w:type="dxa"/>
            <w:tcBorders>
              <w:top w:val="single" w:sz="4" w:space="0" w:color="auto"/>
              <w:left w:val="nil"/>
              <w:bottom w:val="single" w:sz="4" w:space="0" w:color="auto"/>
              <w:right w:val="single" w:sz="4" w:space="0" w:color="auto"/>
            </w:tcBorders>
            <w:vAlign w:val="center"/>
            <w:hideMark/>
          </w:tcPr>
          <w:p w:rsidR="00324F69" w:rsidRDefault="00324F69">
            <w:pPr>
              <w:jc w:val="center"/>
              <w:rPr>
                <w:color w:val="000000"/>
              </w:rPr>
            </w:pPr>
            <w:r>
              <w:rPr>
                <w:color w:val="000000"/>
              </w:rPr>
              <w:t>10</w:t>
            </w:r>
          </w:p>
        </w:tc>
      </w:tr>
      <w:tr w:rsidR="00324F69" w:rsidTr="00324F69">
        <w:trPr>
          <w:trHeight w:val="999"/>
          <w:jc w:val="center"/>
        </w:trPr>
        <w:tc>
          <w:tcPr>
            <w:tcW w:w="1980" w:type="dxa"/>
            <w:tcBorders>
              <w:top w:val="single" w:sz="4" w:space="0" w:color="auto"/>
              <w:left w:val="single" w:sz="4" w:space="0" w:color="auto"/>
              <w:bottom w:val="single" w:sz="4" w:space="0" w:color="auto"/>
              <w:right w:val="single" w:sz="4" w:space="0" w:color="auto"/>
            </w:tcBorders>
            <w:vAlign w:val="center"/>
            <w:hideMark/>
          </w:tcPr>
          <w:p w:rsidR="00324F69" w:rsidRDefault="00324F69">
            <w:pPr>
              <w:rPr>
                <w:color w:val="000000"/>
              </w:rPr>
            </w:pPr>
            <w:r>
              <w:rPr>
                <w:color w:val="000000"/>
              </w:rPr>
              <w:t>七、科研成果</w:t>
            </w:r>
          </w:p>
        </w:tc>
        <w:tc>
          <w:tcPr>
            <w:tcW w:w="6095" w:type="dxa"/>
            <w:tcBorders>
              <w:top w:val="single" w:sz="4" w:space="0" w:color="auto"/>
              <w:left w:val="nil"/>
              <w:bottom w:val="single" w:sz="4" w:space="0" w:color="auto"/>
              <w:right w:val="single" w:sz="4" w:space="0" w:color="auto"/>
            </w:tcBorders>
            <w:vAlign w:val="center"/>
            <w:hideMark/>
          </w:tcPr>
          <w:p w:rsidR="00324F69" w:rsidRDefault="00324F69">
            <w:pPr>
              <w:rPr>
                <w:color w:val="000000"/>
              </w:rPr>
            </w:pPr>
            <w:r>
              <w:rPr>
                <w:color w:val="000000"/>
              </w:rPr>
              <w:t>获得原创性、标志性、引领性成果；获得省部级以上科技奖励；发表代表性学术论文、授权发明专利、制定标准；支持产业高质量发展等。</w:t>
            </w:r>
          </w:p>
        </w:tc>
        <w:tc>
          <w:tcPr>
            <w:tcW w:w="992" w:type="dxa"/>
            <w:tcBorders>
              <w:top w:val="single" w:sz="4" w:space="0" w:color="auto"/>
              <w:left w:val="nil"/>
              <w:bottom w:val="single" w:sz="4" w:space="0" w:color="auto"/>
              <w:right w:val="single" w:sz="4" w:space="0" w:color="auto"/>
            </w:tcBorders>
            <w:vAlign w:val="center"/>
            <w:hideMark/>
          </w:tcPr>
          <w:p w:rsidR="00324F69" w:rsidRDefault="00324F69">
            <w:pPr>
              <w:jc w:val="center"/>
              <w:rPr>
                <w:color w:val="000000"/>
              </w:rPr>
            </w:pPr>
            <w:r>
              <w:rPr>
                <w:color w:val="000000"/>
              </w:rPr>
              <w:t>25</w:t>
            </w:r>
          </w:p>
        </w:tc>
      </w:tr>
      <w:tr w:rsidR="00324F69" w:rsidTr="00324F69">
        <w:trPr>
          <w:trHeight w:val="999"/>
          <w:jc w:val="center"/>
        </w:trPr>
        <w:tc>
          <w:tcPr>
            <w:tcW w:w="1980" w:type="dxa"/>
            <w:tcBorders>
              <w:top w:val="single" w:sz="4" w:space="0" w:color="auto"/>
              <w:left w:val="single" w:sz="4" w:space="0" w:color="auto"/>
              <w:bottom w:val="single" w:sz="4" w:space="0" w:color="auto"/>
              <w:right w:val="single" w:sz="4" w:space="0" w:color="auto"/>
            </w:tcBorders>
            <w:vAlign w:val="center"/>
            <w:hideMark/>
          </w:tcPr>
          <w:p w:rsidR="00324F69" w:rsidRDefault="00324F69">
            <w:pPr>
              <w:rPr>
                <w:color w:val="000000"/>
              </w:rPr>
            </w:pPr>
            <w:r>
              <w:rPr>
                <w:color w:val="000000"/>
              </w:rPr>
              <w:t>八、创新生态</w:t>
            </w:r>
          </w:p>
        </w:tc>
        <w:tc>
          <w:tcPr>
            <w:tcW w:w="6095" w:type="dxa"/>
            <w:tcBorders>
              <w:top w:val="single" w:sz="4" w:space="0" w:color="auto"/>
              <w:left w:val="nil"/>
              <w:bottom w:val="single" w:sz="4" w:space="0" w:color="auto"/>
              <w:right w:val="single" w:sz="4" w:space="0" w:color="auto"/>
            </w:tcBorders>
            <w:vAlign w:val="center"/>
            <w:hideMark/>
          </w:tcPr>
          <w:p w:rsidR="00324F69" w:rsidRDefault="00324F69">
            <w:pPr>
              <w:rPr>
                <w:color w:val="000000"/>
              </w:rPr>
            </w:pPr>
            <w:r>
              <w:rPr>
                <w:color w:val="000000"/>
              </w:rPr>
              <w:t>融入全球创新网络、开展科研合作等。</w:t>
            </w:r>
          </w:p>
        </w:tc>
        <w:tc>
          <w:tcPr>
            <w:tcW w:w="992" w:type="dxa"/>
            <w:tcBorders>
              <w:top w:val="single" w:sz="4" w:space="0" w:color="auto"/>
              <w:left w:val="nil"/>
              <w:bottom w:val="single" w:sz="4" w:space="0" w:color="auto"/>
              <w:right w:val="single" w:sz="4" w:space="0" w:color="auto"/>
            </w:tcBorders>
            <w:vAlign w:val="center"/>
            <w:hideMark/>
          </w:tcPr>
          <w:p w:rsidR="00324F69" w:rsidRDefault="00324F69">
            <w:pPr>
              <w:jc w:val="center"/>
              <w:rPr>
                <w:color w:val="000000"/>
              </w:rPr>
            </w:pPr>
            <w:r>
              <w:rPr>
                <w:color w:val="000000"/>
              </w:rPr>
              <w:t>5</w:t>
            </w:r>
          </w:p>
        </w:tc>
      </w:tr>
    </w:tbl>
    <w:p w:rsidR="00324F69" w:rsidRDefault="00324F69" w:rsidP="00324F69">
      <w:pPr>
        <w:spacing w:line="360" w:lineRule="auto"/>
        <w:ind w:leftChars="-100" w:left="-210"/>
        <w:rPr>
          <w:color w:val="000000"/>
        </w:rPr>
      </w:pPr>
      <w:r>
        <w:rPr>
          <w:rFonts w:ascii="宋体" w:hAnsi="宋体"/>
          <w:color w:val="000000"/>
        </w:rPr>
        <w:t>说明：</w:t>
      </w:r>
      <w:r>
        <w:rPr>
          <w:color w:val="000000"/>
        </w:rPr>
        <w:t>85</w:t>
      </w:r>
      <w:r>
        <w:rPr>
          <w:rFonts w:ascii="宋体" w:hAnsi="宋体"/>
          <w:color w:val="000000"/>
        </w:rPr>
        <w:t>分以上为优秀，</w:t>
      </w:r>
      <w:r>
        <w:rPr>
          <w:color w:val="000000"/>
        </w:rPr>
        <w:t>70-85</w:t>
      </w:r>
      <w:r>
        <w:rPr>
          <w:rFonts w:ascii="宋体" w:hAnsi="宋体"/>
          <w:color w:val="000000"/>
        </w:rPr>
        <w:t>分为良好，</w:t>
      </w:r>
      <w:r>
        <w:rPr>
          <w:color w:val="000000"/>
        </w:rPr>
        <w:t>60-70</w:t>
      </w:r>
      <w:r>
        <w:rPr>
          <w:rFonts w:ascii="宋体" w:hAnsi="宋体"/>
          <w:color w:val="000000"/>
        </w:rPr>
        <w:t>分为合格、</w:t>
      </w:r>
      <w:r>
        <w:rPr>
          <w:color w:val="000000"/>
        </w:rPr>
        <w:t>60</w:t>
      </w:r>
      <w:r>
        <w:rPr>
          <w:rFonts w:ascii="宋体" w:hAnsi="宋体"/>
          <w:color w:val="000000"/>
        </w:rPr>
        <w:t>分以下为不合格。</w:t>
      </w:r>
    </w:p>
    <w:p w:rsidR="00324F69" w:rsidRDefault="00324F69" w:rsidP="00324F69">
      <w:pPr>
        <w:widowControl/>
        <w:jc w:val="left"/>
        <w:rPr>
          <w:rFonts w:eastAsia="黑体"/>
          <w:color w:val="000000"/>
          <w:sz w:val="32"/>
          <w:szCs w:val="32"/>
        </w:rPr>
      </w:pPr>
      <w:r>
        <w:rPr>
          <w:color w:val="000000"/>
        </w:rPr>
        <w:br w:type="page"/>
      </w:r>
      <w:r>
        <w:rPr>
          <w:rFonts w:ascii="黑体" w:eastAsia="黑体" w:hAnsi="黑体"/>
          <w:color w:val="000000"/>
          <w:sz w:val="32"/>
          <w:szCs w:val="32"/>
        </w:rPr>
        <w:lastRenderedPageBreak/>
        <w:t>附</w:t>
      </w:r>
      <w:r>
        <w:rPr>
          <w:rFonts w:eastAsia="黑体"/>
          <w:color w:val="000000"/>
          <w:sz w:val="32"/>
          <w:szCs w:val="32"/>
        </w:rPr>
        <w:t>3</w:t>
      </w:r>
    </w:p>
    <w:p w:rsidR="00324F69" w:rsidRDefault="00324F69" w:rsidP="00324F69">
      <w:pPr>
        <w:spacing w:line="560" w:lineRule="exact"/>
        <w:jc w:val="center"/>
        <w:rPr>
          <w:rFonts w:eastAsia="仿宋_GB2312"/>
          <w:color w:val="000000"/>
          <w:sz w:val="32"/>
          <w:szCs w:val="32"/>
          <w:highlight w:val="yellow"/>
        </w:rPr>
      </w:pPr>
      <w:r>
        <w:rPr>
          <w:rFonts w:eastAsia="仿宋_GB2312"/>
          <w:color w:val="000000"/>
          <w:sz w:val="32"/>
          <w:szCs w:val="32"/>
          <w:highlight w:val="yellow"/>
        </w:rPr>
        <w:t xml:space="preserve"> </w:t>
      </w:r>
    </w:p>
    <w:p w:rsidR="00324F69" w:rsidRDefault="00324F69" w:rsidP="00324F69">
      <w:pPr>
        <w:spacing w:line="700" w:lineRule="exact"/>
        <w:jc w:val="center"/>
        <w:rPr>
          <w:rFonts w:eastAsia="方正小标宋简体"/>
          <w:color w:val="000000"/>
          <w:kern w:val="0"/>
          <w:sz w:val="44"/>
          <w:szCs w:val="44"/>
        </w:rPr>
      </w:pPr>
      <w:r>
        <w:rPr>
          <w:rFonts w:ascii="方正小标宋简体" w:eastAsia="方正小标宋简体"/>
          <w:color w:val="000000"/>
          <w:kern w:val="0"/>
          <w:sz w:val="44"/>
          <w:szCs w:val="44"/>
        </w:rPr>
        <w:t>省技术创新中心体系绩效评价指标体系</w:t>
      </w:r>
    </w:p>
    <w:tbl>
      <w:tblPr>
        <w:tblW w:w="0" w:type="auto"/>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6"/>
        <w:gridCol w:w="5709"/>
        <w:gridCol w:w="992"/>
      </w:tblGrid>
      <w:tr w:rsidR="00324F69" w:rsidTr="00324F69">
        <w:trPr>
          <w:trHeight w:val="565"/>
        </w:trPr>
        <w:tc>
          <w:tcPr>
            <w:tcW w:w="2366" w:type="dxa"/>
            <w:tcBorders>
              <w:top w:val="single" w:sz="4" w:space="0" w:color="auto"/>
              <w:left w:val="single" w:sz="4" w:space="0" w:color="auto"/>
              <w:bottom w:val="single" w:sz="4" w:space="0" w:color="auto"/>
              <w:right w:val="single" w:sz="4" w:space="0" w:color="auto"/>
            </w:tcBorders>
            <w:vAlign w:val="center"/>
            <w:hideMark/>
          </w:tcPr>
          <w:p w:rsidR="00324F69" w:rsidRDefault="00324F69">
            <w:pPr>
              <w:jc w:val="center"/>
              <w:rPr>
                <w:color w:val="000000"/>
                <w:sz w:val="24"/>
                <w:szCs w:val="24"/>
              </w:rPr>
            </w:pPr>
            <w:r>
              <w:rPr>
                <w:color w:val="000000"/>
                <w:sz w:val="24"/>
                <w:szCs w:val="24"/>
              </w:rPr>
              <w:t>一级指标</w:t>
            </w:r>
          </w:p>
        </w:tc>
        <w:tc>
          <w:tcPr>
            <w:tcW w:w="5709" w:type="dxa"/>
            <w:tcBorders>
              <w:top w:val="single" w:sz="4" w:space="0" w:color="auto"/>
              <w:left w:val="nil"/>
              <w:bottom w:val="single" w:sz="4" w:space="0" w:color="auto"/>
              <w:right w:val="single" w:sz="4" w:space="0" w:color="auto"/>
            </w:tcBorders>
            <w:vAlign w:val="center"/>
            <w:hideMark/>
          </w:tcPr>
          <w:p w:rsidR="00324F69" w:rsidRDefault="00324F69">
            <w:pPr>
              <w:jc w:val="center"/>
              <w:rPr>
                <w:color w:val="000000"/>
                <w:sz w:val="24"/>
                <w:szCs w:val="24"/>
              </w:rPr>
            </w:pPr>
            <w:r>
              <w:rPr>
                <w:color w:val="000000"/>
                <w:sz w:val="24"/>
                <w:szCs w:val="24"/>
              </w:rPr>
              <w:t>二级指标</w:t>
            </w:r>
          </w:p>
        </w:tc>
        <w:tc>
          <w:tcPr>
            <w:tcW w:w="992" w:type="dxa"/>
            <w:tcBorders>
              <w:top w:val="single" w:sz="4" w:space="0" w:color="auto"/>
              <w:left w:val="nil"/>
              <w:bottom w:val="single" w:sz="4" w:space="0" w:color="auto"/>
              <w:right w:val="single" w:sz="4" w:space="0" w:color="auto"/>
            </w:tcBorders>
            <w:vAlign w:val="center"/>
            <w:hideMark/>
          </w:tcPr>
          <w:p w:rsidR="00324F69" w:rsidRDefault="00324F69">
            <w:pPr>
              <w:jc w:val="center"/>
              <w:rPr>
                <w:color w:val="000000"/>
                <w:sz w:val="24"/>
                <w:szCs w:val="24"/>
              </w:rPr>
            </w:pPr>
            <w:r>
              <w:rPr>
                <w:color w:val="000000"/>
                <w:sz w:val="24"/>
                <w:szCs w:val="24"/>
              </w:rPr>
              <w:t>分值</w:t>
            </w:r>
          </w:p>
        </w:tc>
      </w:tr>
      <w:tr w:rsidR="00324F69" w:rsidTr="00324F69">
        <w:trPr>
          <w:trHeight w:val="999"/>
        </w:trPr>
        <w:tc>
          <w:tcPr>
            <w:tcW w:w="2366" w:type="dxa"/>
            <w:tcBorders>
              <w:top w:val="single" w:sz="4" w:space="0" w:color="auto"/>
              <w:left w:val="single" w:sz="4" w:space="0" w:color="auto"/>
              <w:bottom w:val="single" w:sz="4" w:space="0" w:color="auto"/>
              <w:right w:val="single" w:sz="4" w:space="0" w:color="auto"/>
            </w:tcBorders>
            <w:vAlign w:val="center"/>
            <w:hideMark/>
          </w:tcPr>
          <w:p w:rsidR="00324F69" w:rsidRDefault="00324F69">
            <w:pPr>
              <w:rPr>
                <w:color w:val="000000"/>
              </w:rPr>
            </w:pPr>
            <w:r>
              <w:rPr>
                <w:color w:val="000000"/>
              </w:rPr>
              <w:t>一、建设进展</w:t>
            </w:r>
          </w:p>
        </w:tc>
        <w:tc>
          <w:tcPr>
            <w:tcW w:w="5709" w:type="dxa"/>
            <w:tcBorders>
              <w:top w:val="single" w:sz="4" w:space="0" w:color="auto"/>
              <w:left w:val="nil"/>
              <w:bottom w:val="single" w:sz="4" w:space="0" w:color="auto"/>
              <w:right w:val="single" w:sz="4" w:space="0" w:color="auto"/>
            </w:tcBorders>
            <w:vAlign w:val="center"/>
            <w:hideMark/>
          </w:tcPr>
          <w:p w:rsidR="00324F69" w:rsidRDefault="00324F69">
            <w:pPr>
              <w:rPr>
                <w:color w:val="000000"/>
              </w:rPr>
            </w:pPr>
            <w:r>
              <w:rPr>
                <w:color w:val="000000"/>
              </w:rPr>
              <w:t>省技术创新中心、省重点企业研究院、</w:t>
            </w:r>
            <w:proofErr w:type="gramStart"/>
            <w:r>
              <w:rPr>
                <w:color w:val="000000"/>
              </w:rPr>
              <w:t>省企业</w:t>
            </w:r>
            <w:proofErr w:type="gramEnd"/>
            <w:r>
              <w:rPr>
                <w:color w:val="000000"/>
              </w:rPr>
              <w:t>研究院、省高新技术企业研发中心建设目标完成情况，内部规章制度建设和管理体制机制的落实情况。</w:t>
            </w:r>
          </w:p>
        </w:tc>
        <w:tc>
          <w:tcPr>
            <w:tcW w:w="992" w:type="dxa"/>
            <w:tcBorders>
              <w:top w:val="single" w:sz="4" w:space="0" w:color="auto"/>
              <w:left w:val="nil"/>
              <w:bottom w:val="single" w:sz="4" w:space="0" w:color="auto"/>
              <w:right w:val="single" w:sz="4" w:space="0" w:color="auto"/>
            </w:tcBorders>
            <w:vAlign w:val="center"/>
            <w:hideMark/>
          </w:tcPr>
          <w:p w:rsidR="00324F69" w:rsidRDefault="00324F69">
            <w:pPr>
              <w:jc w:val="center"/>
              <w:rPr>
                <w:color w:val="000000"/>
              </w:rPr>
            </w:pPr>
            <w:r>
              <w:rPr>
                <w:color w:val="000000"/>
              </w:rPr>
              <w:t>10</w:t>
            </w:r>
          </w:p>
        </w:tc>
      </w:tr>
      <w:tr w:rsidR="00324F69" w:rsidTr="00324F69">
        <w:trPr>
          <w:trHeight w:val="999"/>
        </w:trPr>
        <w:tc>
          <w:tcPr>
            <w:tcW w:w="2366" w:type="dxa"/>
            <w:tcBorders>
              <w:top w:val="single" w:sz="4" w:space="0" w:color="auto"/>
              <w:left w:val="single" w:sz="4" w:space="0" w:color="auto"/>
              <w:bottom w:val="single" w:sz="4" w:space="0" w:color="auto"/>
              <w:right w:val="single" w:sz="4" w:space="0" w:color="auto"/>
            </w:tcBorders>
            <w:vAlign w:val="center"/>
            <w:hideMark/>
          </w:tcPr>
          <w:p w:rsidR="00324F69" w:rsidRDefault="00324F69">
            <w:pPr>
              <w:rPr>
                <w:color w:val="000000"/>
              </w:rPr>
            </w:pPr>
            <w:r>
              <w:rPr>
                <w:color w:val="000000"/>
              </w:rPr>
              <w:t>二、创新团队</w:t>
            </w:r>
          </w:p>
        </w:tc>
        <w:tc>
          <w:tcPr>
            <w:tcW w:w="5709" w:type="dxa"/>
            <w:tcBorders>
              <w:top w:val="single" w:sz="4" w:space="0" w:color="auto"/>
              <w:left w:val="nil"/>
              <w:bottom w:val="single" w:sz="4" w:space="0" w:color="auto"/>
              <w:right w:val="single" w:sz="4" w:space="0" w:color="auto"/>
            </w:tcBorders>
            <w:vAlign w:val="center"/>
            <w:hideMark/>
          </w:tcPr>
          <w:p w:rsidR="00324F69" w:rsidRDefault="00324F69">
            <w:pPr>
              <w:rPr>
                <w:color w:val="000000"/>
              </w:rPr>
            </w:pPr>
            <w:r>
              <w:rPr>
                <w:color w:val="000000"/>
              </w:rPr>
              <w:t>全球顶尖和国家级科技领军人才、高层次创新创业团队集聚情况。</w:t>
            </w:r>
          </w:p>
        </w:tc>
        <w:tc>
          <w:tcPr>
            <w:tcW w:w="992" w:type="dxa"/>
            <w:tcBorders>
              <w:top w:val="single" w:sz="4" w:space="0" w:color="auto"/>
              <w:left w:val="nil"/>
              <w:bottom w:val="single" w:sz="4" w:space="0" w:color="auto"/>
              <w:right w:val="single" w:sz="4" w:space="0" w:color="auto"/>
            </w:tcBorders>
            <w:vAlign w:val="center"/>
            <w:hideMark/>
          </w:tcPr>
          <w:p w:rsidR="00324F69" w:rsidRDefault="00324F69">
            <w:pPr>
              <w:jc w:val="center"/>
              <w:rPr>
                <w:color w:val="000000"/>
              </w:rPr>
            </w:pPr>
            <w:r>
              <w:rPr>
                <w:color w:val="000000"/>
              </w:rPr>
              <w:t>20</w:t>
            </w:r>
          </w:p>
        </w:tc>
      </w:tr>
      <w:tr w:rsidR="00324F69" w:rsidTr="00324F69">
        <w:trPr>
          <w:trHeight w:val="999"/>
        </w:trPr>
        <w:tc>
          <w:tcPr>
            <w:tcW w:w="2366" w:type="dxa"/>
            <w:tcBorders>
              <w:top w:val="single" w:sz="4" w:space="0" w:color="auto"/>
              <w:left w:val="single" w:sz="4" w:space="0" w:color="auto"/>
              <w:bottom w:val="single" w:sz="4" w:space="0" w:color="auto"/>
              <w:right w:val="single" w:sz="4" w:space="0" w:color="auto"/>
            </w:tcBorders>
            <w:vAlign w:val="center"/>
            <w:hideMark/>
          </w:tcPr>
          <w:p w:rsidR="00324F69" w:rsidRDefault="00324F69">
            <w:pPr>
              <w:rPr>
                <w:color w:val="000000"/>
              </w:rPr>
            </w:pPr>
            <w:r>
              <w:rPr>
                <w:color w:val="000000"/>
              </w:rPr>
              <w:t>三、平台搭建</w:t>
            </w:r>
          </w:p>
        </w:tc>
        <w:tc>
          <w:tcPr>
            <w:tcW w:w="5709" w:type="dxa"/>
            <w:tcBorders>
              <w:top w:val="single" w:sz="4" w:space="0" w:color="auto"/>
              <w:left w:val="nil"/>
              <w:bottom w:val="single" w:sz="4" w:space="0" w:color="auto"/>
              <w:right w:val="single" w:sz="4" w:space="0" w:color="auto"/>
            </w:tcBorders>
            <w:vAlign w:val="center"/>
            <w:hideMark/>
          </w:tcPr>
          <w:p w:rsidR="00324F69" w:rsidRDefault="00324F69">
            <w:pPr>
              <w:rPr>
                <w:color w:val="000000"/>
              </w:rPr>
            </w:pPr>
            <w:r>
              <w:rPr>
                <w:color w:val="000000"/>
              </w:rPr>
              <w:t>基础设施建设及投入使用情况，科研设备采购及使用情况。</w:t>
            </w:r>
          </w:p>
        </w:tc>
        <w:tc>
          <w:tcPr>
            <w:tcW w:w="992" w:type="dxa"/>
            <w:tcBorders>
              <w:top w:val="single" w:sz="4" w:space="0" w:color="auto"/>
              <w:left w:val="nil"/>
              <w:bottom w:val="single" w:sz="4" w:space="0" w:color="auto"/>
              <w:right w:val="single" w:sz="4" w:space="0" w:color="auto"/>
            </w:tcBorders>
            <w:vAlign w:val="center"/>
            <w:hideMark/>
          </w:tcPr>
          <w:p w:rsidR="00324F69" w:rsidRDefault="00324F69">
            <w:pPr>
              <w:jc w:val="center"/>
              <w:rPr>
                <w:color w:val="000000"/>
              </w:rPr>
            </w:pPr>
            <w:r>
              <w:rPr>
                <w:color w:val="000000"/>
              </w:rPr>
              <w:t>15</w:t>
            </w:r>
          </w:p>
        </w:tc>
      </w:tr>
      <w:tr w:rsidR="00324F69" w:rsidTr="00324F69">
        <w:trPr>
          <w:trHeight w:val="999"/>
        </w:trPr>
        <w:tc>
          <w:tcPr>
            <w:tcW w:w="2366" w:type="dxa"/>
            <w:tcBorders>
              <w:top w:val="single" w:sz="4" w:space="0" w:color="auto"/>
              <w:left w:val="single" w:sz="4" w:space="0" w:color="auto"/>
              <w:bottom w:val="single" w:sz="4" w:space="0" w:color="auto"/>
              <w:right w:val="single" w:sz="4" w:space="0" w:color="auto"/>
            </w:tcBorders>
            <w:vAlign w:val="center"/>
            <w:hideMark/>
          </w:tcPr>
          <w:p w:rsidR="00324F69" w:rsidRDefault="00324F69">
            <w:pPr>
              <w:rPr>
                <w:color w:val="000000"/>
              </w:rPr>
            </w:pPr>
            <w:r>
              <w:rPr>
                <w:color w:val="000000"/>
              </w:rPr>
              <w:t>四、战略任务</w:t>
            </w:r>
          </w:p>
        </w:tc>
        <w:tc>
          <w:tcPr>
            <w:tcW w:w="5709" w:type="dxa"/>
            <w:tcBorders>
              <w:top w:val="single" w:sz="4" w:space="0" w:color="auto"/>
              <w:left w:val="nil"/>
              <w:bottom w:val="single" w:sz="4" w:space="0" w:color="auto"/>
              <w:right w:val="single" w:sz="4" w:space="0" w:color="auto"/>
            </w:tcBorders>
            <w:vAlign w:val="center"/>
            <w:hideMark/>
          </w:tcPr>
          <w:p w:rsidR="00324F69" w:rsidRDefault="00324F69">
            <w:pPr>
              <w:rPr>
                <w:color w:val="000000"/>
              </w:rPr>
            </w:pPr>
            <w:r>
              <w:rPr>
                <w:color w:val="000000"/>
              </w:rPr>
              <w:t>承担和实施国家、省级重大战略任务、重大项目情况。</w:t>
            </w:r>
          </w:p>
        </w:tc>
        <w:tc>
          <w:tcPr>
            <w:tcW w:w="992" w:type="dxa"/>
            <w:tcBorders>
              <w:top w:val="single" w:sz="4" w:space="0" w:color="auto"/>
              <w:left w:val="nil"/>
              <w:bottom w:val="single" w:sz="4" w:space="0" w:color="auto"/>
              <w:right w:val="single" w:sz="4" w:space="0" w:color="auto"/>
            </w:tcBorders>
            <w:vAlign w:val="center"/>
            <w:hideMark/>
          </w:tcPr>
          <w:p w:rsidR="00324F69" w:rsidRDefault="00324F69">
            <w:pPr>
              <w:jc w:val="center"/>
              <w:rPr>
                <w:color w:val="000000"/>
              </w:rPr>
            </w:pPr>
            <w:r>
              <w:rPr>
                <w:color w:val="000000"/>
              </w:rPr>
              <w:t>10</w:t>
            </w:r>
          </w:p>
        </w:tc>
      </w:tr>
      <w:tr w:rsidR="00324F69" w:rsidTr="00324F69">
        <w:trPr>
          <w:trHeight w:val="999"/>
        </w:trPr>
        <w:tc>
          <w:tcPr>
            <w:tcW w:w="2366" w:type="dxa"/>
            <w:tcBorders>
              <w:top w:val="single" w:sz="4" w:space="0" w:color="auto"/>
              <w:left w:val="single" w:sz="4" w:space="0" w:color="auto"/>
              <w:bottom w:val="single" w:sz="4" w:space="0" w:color="auto"/>
              <w:right w:val="single" w:sz="4" w:space="0" w:color="auto"/>
            </w:tcBorders>
            <w:vAlign w:val="center"/>
            <w:hideMark/>
          </w:tcPr>
          <w:p w:rsidR="00324F69" w:rsidRDefault="00324F69">
            <w:pPr>
              <w:rPr>
                <w:color w:val="000000"/>
              </w:rPr>
            </w:pPr>
            <w:r>
              <w:rPr>
                <w:color w:val="000000"/>
              </w:rPr>
              <w:t>五、运营管理</w:t>
            </w:r>
          </w:p>
        </w:tc>
        <w:tc>
          <w:tcPr>
            <w:tcW w:w="5709" w:type="dxa"/>
            <w:tcBorders>
              <w:top w:val="single" w:sz="4" w:space="0" w:color="auto"/>
              <w:left w:val="nil"/>
              <w:bottom w:val="single" w:sz="4" w:space="0" w:color="auto"/>
              <w:right w:val="single" w:sz="4" w:space="0" w:color="auto"/>
            </w:tcBorders>
            <w:vAlign w:val="center"/>
            <w:hideMark/>
          </w:tcPr>
          <w:p w:rsidR="00324F69" w:rsidRDefault="00324F69">
            <w:pPr>
              <w:rPr>
                <w:color w:val="000000"/>
              </w:rPr>
            </w:pPr>
            <w:r>
              <w:rPr>
                <w:color w:val="000000"/>
              </w:rPr>
              <w:t>成立独立法人主体，建立理事会、专家咨询委员会，建立主任负责制、首席专家执行制情况。</w:t>
            </w:r>
          </w:p>
        </w:tc>
        <w:tc>
          <w:tcPr>
            <w:tcW w:w="992" w:type="dxa"/>
            <w:tcBorders>
              <w:top w:val="single" w:sz="4" w:space="0" w:color="auto"/>
              <w:left w:val="nil"/>
              <w:bottom w:val="single" w:sz="4" w:space="0" w:color="auto"/>
              <w:right w:val="single" w:sz="4" w:space="0" w:color="auto"/>
            </w:tcBorders>
            <w:vAlign w:val="center"/>
            <w:hideMark/>
          </w:tcPr>
          <w:p w:rsidR="00324F69" w:rsidRDefault="00324F69">
            <w:pPr>
              <w:jc w:val="center"/>
              <w:rPr>
                <w:color w:val="000000"/>
              </w:rPr>
            </w:pPr>
            <w:r>
              <w:rPr>
                <w:color w:val="000000"/>
              </w:rPr>
              <w:t>5</w:t>
            </w:r>
          </w:p>
        </w:tc>
      </w:tr>
      <w:tr w:rsidR="00324F69" w:rsidTr="00324F69">
        <w:trPr>
          <w:trHeight w:val="999"/>
        </w:trPr>
        <w:tc>
          <w:tcPr>
            <w:tcW w:w="2366" w:type="dxa"/>
            <w:tcBorders>
              <w:top w:val="single" w:sz="4" w:space="0" w:color="auto"/>
              <w:left w:val="single" w:sz="4" w:space="0" w:color="auto"/>
              <w:bottom w:val="single" w:sz="4" w:space="0" w:color="auto"/>
              <w:right w:val="single" w:sz="4" w:space="0" w:color="auto"/>
            </w:tcBorders>
            <w:vAlign w:val="center"/>
            <w:hideMark/>
          </w:tcPr>
          <w:p w:rsidR="00324F69" w:rsidRDefault="00324F69">
            <w:pPr>
              <w:rPr>
                <w:color w:val="000000"/>
              </w:rPr>
            </w:pPr>
            <w:r>
              <w:rPr>
                <w:color w:val="000000"/>
              </w:rPr>
              <w:t>六、资金投入</w:t>
            </w:r>
          </w:p>
        </w:tc>
        <w:tc>
          <w:tcPr>
            <w:tcW w:w="5709" w:type="dxa"/>
            <w:tcBorders>
              <w:top w:val="single" w:sz="4" w:space="0" w:color="auto"/>
              <w:left w:val="nil"/>
              <w:bottom w:val="single" w:sz="4" w:space="0" w:color="auto"/>
              <w:right w:val="single" w:sz="4" w:space="0" w:color="auto"/>
            </w:tcBorders>
            <w:vAlign w:val="center"/>
            <w:hideMark/>
          </w:tcPr>
          <w:p w:rsidR="00324F69" w:rsidRDefault="00324F69">
            <w:pPr>
              <w:rPr>
                <w:color w:val="000000"/>
              </w:rPr>
            </w:pPr>
            <w:r>
              <w:rPr>
                <w:color w:val="000000"/>
              </w:rPr>
              <w:t>自筹经费到位情况，资金使用规范性。</w:t>
            </w:r>
          </w:p>
        </w:tc>
        <w:tc>
          <w:tcPr>
            <w:tcW w:w="992" w:type="dxa"/>
            <w:tcBorders>
              <w:top w:val="single" w:sz="4" w:space="0" w:color="auto"/>
              <w:left w:val="nil"/>
              <w:bottom w:val="single" w:sz="4" w:space="0" w:color="auto"/>
              <w:right w:val="single" w:sz="4" w:space="0" w:color="auto"/>
            </w:tcBorders>
            <w:vAlign w:val="center"/>
            <w:hideMark/>
          </w:tcPr>
          <w:p w:rsidR="00324F69" w:rsidRDefault="00324F69">
            <w:pPr>
              <w:jc w:val="center"/>
              <w:rPr>
                <w:color w:val="000000"/>
              </w:rPr>
            </w:pPr>
            <w:r>
              <w:rPr>
                <w:color w:val="000000"/>
              </w:rPr>
              <w:t>10</w:t>
            </w:r>
          </w:p>
        </w:tc>
      </w:tr>
      <w:tr w:rsidR="00324F69" w:rsidTr="00324F69">
        <w:trPr>
          <w:trHeight w:val="999"/>
        </w:trPr>
        <w:tc>
          <w:tcPr>
            <w:tcW w:w="2366" w:type="dxa"/>
            <w:tcBorders>
              <w:top w:val="single" w:sz="4" w:space="0" w:color="auto"/>
              <w:left w:val="single" w:sz="4" w:space="0" w:color="auto"/>
              <w:bottom w:val="single" w:sz="4" w:space="0" w:color="auto"/>
              <w:right w:val="single" w:sz="4" w:space="0" w:color="auto"/>
            </w:tcBorders>
            <w:vAlign w:val="center"/>
            <w:hideMark/>
          </w:tcPr>
          <w:p w:rsidR="00324F69" w:rsidRDefault="00324F69">
            <w:pPr>
              <w:rPr>
                <w:color w:val="000000"/>
              </w:rPr>
            </w:pPr>
            <w:r>
              <w:rPr>
                <w:color w:val="000000"/>
              </w:rPr>
              <w:t>七、标志性成果</w:t>
            </w:r>
          </w:p>
        </w:tc>
        <w:tc>
          <w:tcPr>
            <w:tcW w:w="5709" w:type="dxa"/>
            <w:tcBorders>
              <w:top w:val="single" w:sz="4" w:space="0" w:color="auto"/>
              <w:left w:val="nil"/>
              <w:bottom w:val="single" w:sz="4" w:space="0" w:color="auto"/>
              <w:right w:val="single" w:sz="4" w:space="0" w:color="auto"/>
            </w:tcBorders>
            <w:vAlign w:val="center"/>
            <w:hideMark/>
          </w:tcPr>
          <w:p w:rsidR="00324F69" w:rsidRDefault="00324F69">
            <w:pPr>
              <w:rPr>
                <w:color w:val="000000"/>
              </w:rPr>
            </w:pPr>
            <w:r>
              <w:rPr>
                <w:color w:val="000000"/>
              </w:rPr>
              <w:t>关键核心技术攻关、卡脖子技术突破和进口替代等重大标志性成果产出情况。</w:t>
            </w:r>
          </w:p>
        </w:tc>
        <w:tc>
          <w:tcPr>
            <w:tcW w:w="992" w:type="dxa"/>
            <w:tcBorders>
              <w:top w:val="single" w:sz="4" w:space="0" w:color="auto"/>
              <w:left w:val="nil"/>
              <w:bottom w:val="single" w:sz="4" w:space="0" w:color="auto"/>
              <w:right w:val="single" w:sz="4" w:space="0" w:color="auto"/>
            </w:tcBorders>
            <w:vAlign w:val="center"/>
            <w:hideMark/>
          </w:tcPr>
          <w:p w:rsidR="00324F69" w:rsidRDefault="00324F69">
            <w:pPr>
              <w:jc w:val="center"/>
              <w:rPr>
                <w:color w:val="000000"/>
              </w:rPr>
            </w:pPr>
            <w:r>
              <w:rPr>
                <w:color w:val="000000"/>
              </w:rPr>
              <w:t>25</w:t>
            </w:r>
          </w:p>
        </w:tc>
      </w:tr>
      <w:tr w:rsidR="00324F69" w:rsidTr="00324F69">
        <w:trPr>
          <w:trHeight w:val="999"/>
        </w:trPr>
        <w:tc>
          <w:tcPr>
            <w:tcW w:w="2366" w:type="dxa"/>
            <w:tcBorders>
              <w:top w:val="single" w:sz="4" w:space="0" w:color="auto"/>
              <w:left w:val="single" w:sz="4" w:space="0" w:color="auto"/>
              <w:bottom w:val="single" w:sz="4" w:space="0" w:color="auto"/>
              <w:right w:val="single" w:sz="4" w:space="0" w:color="auto"/>
            </w:tcBorders>
            <w:vAlign w:val="center"/>
            <w:hideMark/>
          </w:tcPr>
          <w:p w:rsidR="00324F69" w:rsidRDefault="00324F69">
            <w:pPr>
              <w:rPr>
                <w:color w:val="000000"/>
              </w:rPr>
            </w:pPr>
            <w:r>
              <w:rPr>
                <w:color w:val="000000"/>
              </w:rPr>
              <w:t>八、创新生态</w:t>
            </w:r>
          </w:p>
        </w:tc>
        <w:tc>
          <w:tcPr>
            <w:tcW w:w="5709" w:type="dxa"/>
            <w:tcBorders>
              <w:top w:val="single" w:sz="4" w:space="0" w:color="auto"/>
              <w:left w:val="nil"/>
              <w:bottom w:val="single" w:sz="4" w:space="0" w:color="auto"/>
              <w:right w:val="single" w:sz="4" w:space="0" w:color="auto"/>
            </w:tcBorders>
            <w:vAlign w:val="center"/>
            <w:hideMark/>
          </w:tcPr>
          <w:p w:rsidR="00324F69" w:rsidRDefault="00324F69">
            <w:pPr>
              <w:rPr>
                <w:color w:val="000000"/>
              </w:rPr>
            </w:pPr>
            <w:r>
              <w:rPr>
                <w:color w:val="000000"/>
              </w:rPr>
              <w:t>紧密合作关系企业数量、技术服务收入、衍生孵化企业数量、产业化基地建设等情况。</w:t>
            </w:r>
          </w:p>
        </w:tc>
        <w:tc>
          <w:tcPr>
            <w:tcW w:w="992" w:type="dxa"/>
            <w:tcBorders>
              <w:top w:val="single" w:sz="4" w:space="0" w:color="auto"/>
              <w:left w:val="nil"/>
              <w:bottom w:val="single" w:sz="4" w:space="0" w:color="auto"/>
              <w:right w:val="single" w:sz="4" w:space="0" w:color="auto"/>
            </w:tcBorders>
            <w:vAlign w:val="center"/>
            <w:hideMark/>
          </w:tcPr>
          <w:p w:rsidR="00324F69" w:rsidRDefault="00324F69">
            <w:pPr>
              <w:jc w:val="center"/>
              <w:rPr>
                <w:color w:val="000000"/>
              </w:rPr>
            </w:pPr>
            <w:r>
              <w:rPr>
                <w:color w:val="000000"/>
              </w:rPr>
              <w:t>5</w:t>
            </w:r>
          </w:p>
        </w:tc>
      </w:tr>
    </w:tbl>
    <w:p w:rsidR="00324F69" w:rsidRDefault="00324F69" w:rsidP="00324F69">
      <w:pPr>
        <w:spacing w:line="560" w:lineRule="exact"/>
        <w:jc w:val="center"/>
        <w:rPr>
          <w:color w:val="000000"/>
        </w:rPr>
      </w:pPr>
      <w:r>
        <w:rPr>
          <w:rFonts w:ascii="宋体" w:hAnsi="宋体"/>
          <w:color w:val="000000"/>
        </w:rPr>
        <w:t>说明：</w:t>
      </w:r>
      <w:r>
        <w:rPr>
          <w:color w:val="000000"/>
        </w:rPr>
        <w:t>85</w:t>
      </w:r>
      <w:r>
        <w:rPr>
          <w:rFonts w:ascii="宋体" w:hAnsi="宋体"/>
          <w:color w:val="000000"/>
        </w:rPr>
        <w:t>分以上为优秀，</w:t>
      </w:r>
      <w:r>
        <w:rPr>
          <w:color w:val="000000"/>
        </w:rPr>
        <w:t>70-85</w:t>
      </w:r>
      <w:r>
        <w:rPr>
          <w:rFonts w:ascii="宋体" w:hAnsi="宋体"/>
          <w:color w:val="000000"/>
        </w:rPr>
        <w:t>分为良好，</w:t>
      </w:r>
      <w:r>
        <w:rPr>
          <w:color w:val="000000"/>
        </w:rPr>
        <w:t>60-70</w:t>
      </w:r>
      <w:r>
        <w:rPr>
          <w:rFonts w:ascii="宋体" w:hAnsi="宋体"/>
          <w:color w:val="000000"/>
        </w:rPr>
        <w:t>分为合格、</w:t>
      </w:r>
      <w:r>
        <w:rPr>
          <w:color w:val="000000"/>
        </w:rPr>
        <w:t>60</w:t>
      </w:r>
      <w:r>
        <w:rPr>
          <w:rFonts w:ascii="宋体" w:hAnsi="宋体"/>
          <w:color w:val="000000"/>
        </w:rPr>
        <w:t>分以下为不合格。</w:t>
      </w:r>
    </w:p>
    <w:p w:rsidR="00324F69" w:rsidRDefault="00324F69" w:rsidP="00324F69">
      <w:pPr>
        <w:spacing w:line="360" w:lineRule="auto"/>
        <w:rPr>
          <w:color w:val="000000"/>
        </w:rPr>
      </w:pPr>
      <w:r>
        <w:rPr>
          <w:color w:val="000000"/>
        </w:rPr>
        <w:t xml:space="preserve"> </w:t>
      </w:r>
    </w:p>
    <w:p w:rsidR="00324F69" w:rsidRDefault="00324F69" w:rsidP="00324F69">
      <w:pPr>
        <w:spacing w:line="360" w:lineRule="auto"/>
        <w:rPr>
          <w:color w:val="000000"/>
        </w:rPr>
      </w:pPr>
      <w:r>
        <w:rPr>
          <w:color w:val="000000"/>
        </w:rPr>
        <w:t xml:space="preserve"> </w:t>
      </w:r>
    </w:p>
    <w:p w:rsidR="00324F69" w:rsidRDefault="00324F69" w:rsidP="00324F69">
      <w:pPr>
        <w:widowControl/>
        <w:jc w:val="left"/>
        <w:rPr>
          <w:rFonts w:eastAsia="黑体"/>
          <w:color w:val="000000"/>
          <w:sz w:val="32"/>
          <w:szCs w:val="32"/>
        </w:rPr>
      </w:pPr>
      <w:r>
        <w:rPr>
          <w:color w:val="000000"/>
        </w:rPr>
        <w:br w:type="page"/>
      </w:r>
      <w:r>
        <w:rPr>
          <w:rFonts w:ascii="黑体" w:eastAsia="黑体" w:hAnsi="黑体"/>
          <w:color w:val="000000"/>
          <w:sz w:val="32"/>
          <w:szCs w:val="32"/>
        </w:rPr>
        <w:lastRenderedPageBreak/>
        <w:t>附</w:t>
      </w:r>
      <w:r>
        <w:rPr>
          <w:rFonts w:eastAsia="黑体"/>
          <w:color w:val="000000"/>
          <w:sz w:val="32"/>
          <w:szCs w:val="32"/>
        </w:rPr>
        <w:t>4</w:t>
      </w:r>
    </w:p>
    <w:p w:rsidR="00324F69" w:rsidRDefault="00324F69" w:rsidP="00324F69">
      <w:pPr>
        <w:spacing w:line="700" w:lineRule="exact"/>
        <w:jc w:val="center"/>
        <w:rPr>
          <w:rFonts w:eastAsia="方正小标宋简体"/>
          <w:color w:val="000000"/>
          <w:kern w:val="0"/>
          <w:sz w:val="44"/>
          <w:szCs w:val="44"/>
        </w:rPr>
      </w:pPr>
      <w:r>
        <w:rPr>
          <w:rFonts w:ascii="方正小标宋简体" w:eastAsia="方正小标宋简体"/>
          <w:color w:val="000000"/>
          <w:kern w:val="0"/>
          <w:sz w:val="44"/>
          <w:szCs w:val="44"/>
        </w:rPr>
        <w:t>省级新型研发机构绩效评价指标体系</w:t>
      </w:r>
    </w:p>
    <w:p w:rsidR="00324F69" w:rsidRDefault="00324F69" w:rsidP="00324F69">
      <w:pPr>
        <w:spacing w:line="360" w:lineRule="auto"/>
        <w:rPr>
          <w:color w:val="000000"/>
        </w:rPr>
      </w:pPr>
      <w:r>
        <w:rPr>
          <w:color w:val="00000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6"/>
        <w:gridCol w:w="6095"/>
        <w:gridCol w:w="941"/>
        <w:gridCol w:w="948"/>
      </w:tblGrid>
      <w:tr w:rsidR="00324F69" w:rsidTr="00324F69">
        <w:trPr>
          <w:trHeight w:val="1020"/>
          <w:jc w:val="center"/>
        </w:trPr>
        <w:tc>
          <w:tcPr>
            <w:tcW w:w="1476" w:type="dxa"/>
            <w:tcBorders>
              <w:top w:val="single" w:sz="4" w:space="0" w:color="auto"/>
              <w:left w:val="single" w:sz="4" w:space="0" w:color="auto"/>
              <w:bottom w:val="single" w:sz="4" w:space="0" w:color="auto"/>
              <w:right w:val="single" w:sz="4" w:space="0" w:color="auto"/>
            </w:tcBorders>
            <w:vAlign w:val="center"/>
            <w:hideMark/>
          </w:tcPr>
          <w:p w:rsidR="00324F69" w:rsidRDefault="00324F69">
            <w:pPr>
              <w:jc w:val="center"/>
              <w:rPr>
                <w:color w:val="000000"/>
                <w:sz w:val="24"/>
                <w:szCs w:val="24"/>
              </w:rPr>
            </w:pPr>
            <w:r>
              <w:rPr>
                <w:color w:val="000000"/>
                <w:sz w:val="24"/>
                <w:szCs w:val="24"/>
              </w:rPr>
              <w:t>一级指标</w:t>
            </w:r>
          </w:p>
        </w:tc>
        <w:tc>
          <w:tcPr>
            <w:tcW w:w="6095" w:type="dxa"/>
            <w:tcBorders>
              <w:top w:val="single" w:sz="4" w:space="0" w:color="auto"/>
              <w:left w:val="nil"/>
              <w:bottom w:val="single" w:sz="4" w:space="0" w:color="auto"/>
              <w:right w:val="single" w:sz="4" w:space="0" w:color="auto"/>
            </w:tcBorders>
            <w:vAlign w:val="center"/>
            <w:hideMark/>
          </w:tcPr>
          <w:p w:rsidR="00324F69" w:rsidRDefault="00324F69">
            <w:pPr>
              <w:jc w:val="center"/>
              <w:rPr>
                <w:color w:val="000000"/>
                <w:sz w:val="24"/>
                <w:szCs w:val="24"/>
              </w:rPr>
            </w:pPr>
            <w:r>
              <w:rPr>
                <w:color w:val="000000"/>
                <w:sz w:val="24"/>
                <w:szCs w:val="24"/>
              </w:rPr>
              <w:t>二级指标</w:t>
            </w:r>
          </w:p>
        </w:tc>
        <w:tc>
          <w:tcPr>
            <w:tcW w:w="941" w:type="dxa"/>
            <w:tcBorders>
              <w:top w:val="single" w:sz="4" w:space="0" w:color="auto"/>
              <w:left w:val="nil"/>
              <w:bottom w:val="single" w:sz="4" w:space="0" w:color="auto"/>
              <w:right w:val="single" w:sz="4" w:space="0" w:color="auto"/>
            </w:tcBorders>
            <w:vAlign w:val="center"/>
            <w:hideMark/>
          </w:tcPr>
          <w:p w:rsidR="00324F69" w:rsidRDefault="00324F69">
            <w:pPr>
              <w:widowControl/>
              <w:spacing w:line="560" w:lineRule="exact"/>
              <w:jc w:val="center"/>
              <w:textAlignment w:val="center"/>
              <w:rPr>
                <w:color w:val="000000"/>
                <w:sz w:val="24"/>
                <w:szCs w:val="24"/>
              </w:rPr>
            </w:pPr>
            <w:r>
              <w:rPr>
                <w:color w:val="000000"/>
                <w:kern w:val="0"/>
                <w:sz w:val="24"/>
                <w:szCs w:val="24"/>
              </w:rPr>
              <w:t>研究类分值</w:t>
            </w:r>
          </w:p>
        </w:tc>
        <w:tc>
          <w:tcPr>
            <w:tcW w:w="948" w:type="dxa"/>
            <w:tcBorders>
              <w:top w:val="single" w:sz="4" w:space="0" w:color="auto"/>
              <w:left w:val="nil"/>
              <w:bottom w:val="single" w:sz="4" w:space="0" w:color="auto"/>
              <w:right w:val="single" w:sz="4" w:space="0" w:color="auto"/>
            </w:tcBorders>
            <w:vAlign w:val="center"/>
            <w:hideMark/>
          </w:tcPr>
          <w:p w:rsidR="00324F69" w:rsidRDefault="00324F69">
            <w:pPr>
              <w:widowControl/>
              <w:spacing w:line="560" w:lineRule="exact"/>
              <w:jc w:val="center"/>
              <w:textAlignment w:val="center"/>
              <w:rPr>
                <w:color w:val="000000"/>
                <w:sz w:val="24"/>
                <w:szCs w:val="24"/>
              </w:rPr>
            </w:pPr>
            <w:r>
              <w:rPr>
                <w:color w:val="000000"/>
                <w:kern w:val="0"/>
                <w:sz w:val="24"/>
                <w:szCs w:val="24"/>
              </w:rPr>
              <w:t>应用类分值</w:t>
            </w:r>
          </w:p>
        </w:tc>
      </w:tr>
      <w:tr w:rsidR="00324F69" w:rsidTr="00324F69">
        <w:trPr>
          <w:trHeight w:val="1379"/>
          <w:jc w:val="center"/>
        </w:trPr>
        <w:tc>
          <w:tcPr>
            <w:tcW w:w="1476" w:type="dxa"/>
            <w:tcBorders>
              <w:top w:val="single" w:sz="4" w:space="0" w:color="auto"/>
              <w:left w:val="single" w:sz="4" w:space="0" w:color="auto"/>
              <w:bottom w:val="single" w:sz="4" w:space="0" w:color="auto"/>
              <w:right w:val="single" w:sz="4" w:space="0" w:color="auto"/>
            </w:tcBorders>
            <w:vAlign w:val="center"/>
            <w:hideMark/>
          </w:tcPr>
          <w:p w:rsidR="00324F69" w:rsidRDefault="00324F69">
            <w:pPr>
              <w:widowControl/>
              <w:spacing w:line="560" w:lineRule="exact"/>
              <w:jc w:val="center"/>
              <w:textAlignment w:val="center"/>
              <w:rPr>
                <w:color w:val="000000"/>
              </w:rPr>
            </w:pPr>
            <w:r>
              <w:rPr>
                <w:color w:val="000000"/>
                <w:kern w:val="0"/>
              </w:rPr>
              <w:t>一</w:t>
            </w:r>
            <w:r>
              <w:rPr>
                <w:color w:val="000000"/>
              </w:rPr>
              <w:t>、科研基础</w:t>
            </w:r>
          </w:p>
        </w:tc>
        <w:tc>
          <w:tcPr>
            <w:tcW w:w="6095" w:type="dxa"/>
            <w:tcBorders>
              <w:top w:val="single" w:sz="4" w:space="0" w:color="auto"/>
              <w:left w:val="nil"/>
              <w:bottom w:val="single" w:sz="4" w:space="0" w:color="auto"/>
              <w:right w:val="single" w:sz="4" w:space="0" w:color="auto"/>
            </w:tcBorders>
            <w:vAlign w:val="center"/>
            <w:hideMark/>
          </w:tcPr>
          <w:p w:rsidR="00324F69" w:rsidRDefault="00324F69">
            <w:pPr>
              <w:rPr>
                <w:color w:val="000000"/>
              </w:rPr>
            </w:pPr>
            <w:r>
              <w:rPr>
                <w:color w:val="000000"/>
              </w:rPr>
              <w:t>多元投入情况；科研场所和科研仪器设备情况；高能级平台建设情况。</w:t>
            </w:r>
          </w:p>
        </w:tc>
        <w:tc>
          <w:tcPr>
            <w:tcW w:w="941" w:type="dxa"/>
            <w:tcBorders>
              <w:top w:val="single" w:sz="4" w:space="0" w:color="auto"/>
              <w:left w:val="nil"/>
              <w:bottom w:val="single" w:sz="4" w:space="0" w:color="auto"/>
              <w:right w:val="single" w:sz="4" w:space="0" w:color="auto"/>
            </w:tcBorders>
            <w:vAlign w:val="center"/>
            <w:hideMark/>
          </w:tcPr>
          <w:p w:rsidR="00324F69" w:rsidRDefault="00324F69">
            <w:pPr>
              <w:widowControl/>
              <w:spacing w:line="560" w:lineRule="exact"/>
              <w:jc w:val="center"/>
              <w:textAlignment w:val="center"/>
              <w:rPr>
                <w:color w:val="000000"/>
              </w:rPr>
            </w:pPr>
            <w:r>
              <w:rPr>
                <w:color w:val="000000"/>
                <w:kern w:val="0"/>
              </w:rPr>
              <w:t>10</w:t>
            </w:r>
          </w:p>
        </w:tc>
        <w:tc>
          <w:tcPr>
            <w:tcW w:w="948" w:type="dxa"/>
            <w:tcBorders>
              <w:top w:val="single" w:sz="4" w:space="0" w:color="auto"/>
              <w:left w:val="nil"/>
              <w:bottom w:val="single" w:sz="4" w:space="0" w:color="auto"/>
              <w:right w:val="single" w:sz="4" w:space="0" w:color="auto"/>
            </w:tcBorders>
            <w:vAlign w:val="center"/>
            <w:hideMark/>
          </w:tcPr>
          <w:p w:rsidR="00324F69" w:rsidRDefault="00324F69">
            <w:pPr>
              <w:widowControl/>
              <w:spacing w:line="560" w:lineRule="exact"/>
              <w:jc w:val="center"/>
              <w:textAlignment w:val="center"/>
              <w:rPr>
                <w:color w:val="000000"/>
              </w:rPr>
            </w:pPr>
            <w:r>
              <w:rPr>
                <w:color w:val="000000"/>
                <w:kern w:val="0"/>
              </w:rPr>
              <w:t>10</w:t>
            </w:r>
          </w:p>
        </w:tc>
      </w:tr>
      <w:tr w:rsidR="00324F69" w:rsidTr="00324F69">
        <w:trPr>
          <w:trHeight w:val="1364"/>
          <w:jc w:val="center"/>
        </w:trPr>
        <w:tc>
          <w:tcPr>
            <w:tcW w:w="1476" w:type="dxa"/>
            <w:tcBorders>
              <w:top w:val="single" w:sz="4" w:space="0" w:color="auto"/>
              <w:left w:val="single" w:sz="4" w:space="0" w:color="auto"/>
              <w:bottom w:val="single" w:sz="4" w:space="0" w:color="auto"/>
              <w:right w:val="single" w:sz="4" w:space="0" w:color="auto"/>
            </w:tcBorders>
            <w:vAlign w:val="center"/>
            <w:hideMark/>
          </w:tcPr>
          <w:p w:rsidR="00324F69" w:rsidRDefault="00324F69">
            <w:pPr>
              <w:widowControl/>
              <w:spacing w:line="560" w:lineRule="exact"/>
              <w:jc w:val="center"/>
              <w:textAlignment w:val="center"/>
              <w:rPr>
                <w:color w:val="000000"/>
              </w:rPr>
            </w:pPr>
            <w:r>
              <w:rPr>
                <w:color w:val="000000"/>
                <w:kern w:val="0"/>
              </w:rPr>
              <w:t>二</w:t>
            </w:r>
            <w:r>
              <w:rPr>
                <w:color w:val="000000"/>
              </w:rPr>
              <w:t>、人才集聚</w:t>
            </w:r>
          </w:p>
        </w:tc>
        <w:tc>
          <w:tcPr>
            <w:tcW w:w="6095" w:type="dxa"/>
            <w:tcBorders>
              <w:top w:val="single" w:sz="4" w:space="0" w:color="auto"/>
              <w:left w:val="nil"/>
              <w:bottom w:val="single" w:sz="4" w:space="0" w:color="auto"/>
              <w:right w:val="single" w:sz="4" w:space="0" w:color="auto"/>
            </w:tcBorders>
            <w:vAlign w:val="center"/>
            <w:hideMark/>
          </w:tcPr>
          <w:p w:rsidR="00324F69" w:rsidRDefault="00324F69">
            <w:pPr>
              <w:rPr>
                <w:color w:val="000000"/>
              </w:rPr>
            </w:pPr>
            <w:r>
              <w:rPr>
                <w:color w:val="000000"/>
              </w:rPr>
              <w:t>一流创新人才团队集聚情况，自主培养硕博毕业生，新引进高层次人才或创新团队等。</w:t>
            </w:r>
          </w:p>
        </w:tc>
        <w:tc>
          <w:tcPr>
            <w:tcW w:w="941" w:type="dxa"/>
            <w:tcBorders>
              <w:top w:val="single" w:sz="4" w:space="0" w:color="auto"/>
              <w:left w:val="nil"/>
              <w:bottom w:val="single" w:sz="4" w:space="0" w:color="auto"/>
              <w:right w:val="single" w:sz="4" w:space="0" w:color="auto"/>
            </w:tcBorders>
            <w:vAlign w:val="center"/>
            <w:hideMark/>
          </w:tcPr>
          <w:p w:rsidR="00324F69" w:rsidRDefault="00324F69">
            <w:pPr>
              <w:widowControl/>
              <w:spacing w:line="560" w:lineRule="exact"/>
              <w:jc w:val="center"/>
              <w:textAlignment w:val="center"/>
              <w:rPr>
                <w:color w:val="000000"/>
              </w:rPr>
            </w:pPr>
            <w:r>
              <w:rPr>
                <w:color w:val="000000"/>
                <w:kern w:val="0"/>
              </w:rPr>
              <w:t>25</w:t>
            </w:r>
          </w:p>
        </w:tc>
        <w:tc>
          <w:tcPr>
            <w:tcW w:w="948" w:type="dxa"/>
            <w:tcBorders>
              <w:top w:val="single" w:sz="4" w:space="0" w:color="auto"/>
              <w:left w:val="nil"/>
              <w:bottom w:val="single" w:sz="4" w:space="0" w:color="auto"/>
              <w:right w:val="single" w:sz="4" w:space="0" w:color="auto"/>
            </w:tcBorders>
            <w:vAlign w:val="center"/>
            <w:hideMark/>
          </w:tcPr>
          <w:p w:rsidR="00324F69" w:rsidRDefault="00324F69">
            <w:pPr>
              <w:widowControl/>
              <w:spacing w:line="560" w:lineRule="exact"/>
              <w:jc w:val="center"/>
              <w:textAlignment w:val="center"/>
              <w:rPr>
                <w:color w:val="000000"/>
              </w:rPr>
            </w:pPr>
            <w:r>
              <w:rPr>
                <w:color w:val="000000"/>
                <w:kern w:val="0"/>
              </w:rPr>
              <w:t>20</w:t>
            </w:r>
          </w:p>
        </w:tc>
      </w:tr>
      <w:tr w:rsidR="00324F69" w:rsidTr="00324F69">
        <w:trPr>
          <w:trHeight w:val="1319"/>
          <w:jc w:val="center"/>
        </w:trPr>
        <w:tc>
          <w:tcPr>
            <w:tcW w:w="1476" w:type="dxa"/>
            <w:tcBorders>
              <w:top w:val="single" w:sz="4" w:space="0" w:color="auto"/>
              <w:left w:val="single" w:sz="4" w:space="0" w:color="auto"/>
              <w:bottom w:val="single" w:sz="4" w:space="0" w:color="auto"/>
              <w:right w:val="single" w:sz="4" w:space="0" w:color="auto"/>
            </w:tcBorders>
            <w:vAlign w:val="center"/>
            <w:hideMark/>
          </w:tcPr>
          <w:p w:rsidR="00324F69" w:rsidRDefault="00324F69">
            <w:pPr>
              <w:widowControl/>
              <w:spacing w:line="560" w:lineRule="exact"/>
              <w:jc w:val="center"/>
              <w:textAlignment w:val="center"/>
              <w:rPr>
                <w:color w:val="000000"/>
              </w:rPr>
            </w:pPr>
            <w:r>
              <w:rPr>
                <w:color w:val="000000"/>
                <w:kern w:val="0"/>
              </w:rPr>
              <w:t>三</w:t>
            </w:r>
            <w:r>
              <w:rPr>
                <w:color w:val="000000"/>
              </w:rPr>
              <w:t>、科研攻关</w:t>
            </w:r>
          </w:p>
        </w:tc>
        <w:tc>
          <w:tcPr>
            <w:tcW w:w="6095" w:type="dxa"/>
            <w:tcBorders>
              <w:top w:val="single" w:sz="4" w:space="0" w:color="auto"/>
              <w:left w:val="nil"/>
              <w:bottom w:val="single" w:sz="4" w:space="0" w:color="auto"/>
              <w:right w:val="single" w:sz="4" w:space="0" w:color="auto"/>
            </w:tcBorders>
            <w:vAlign w:val="center"/>
            <w:hideMark/>
          </w:tcPr>
          <w:p w:rsidR="00324F69" w:rsidRDefault="00324F69">
            <w:pPr>
              <w:rPr>
                <w:color w:val="000000"/>
              </w:rPr>
            </w:pPr>
            <w:r>
              <w:rPr>
                <w:color w:val="000000"/>
              </w:rPr>
              <w:t>研发经费投入；承担国家级或省级重大科研攻关任务情况；承担横向项目情况。</w:t>
            </w:r>
          </w:p>
        </w:tc>
        <w:tc>
          <w:tcPr>
            <w:tcW w:w="941" w:type="dxa"/>
            <w:tcBorders>
              <w:top w:val="single" w:sz="4" w:space="0" w:color="auto"/>
              <w:left w:val="nil"/>
              <w:bottom w:val="single" w:sz="4" w:space="0" w:color="auto"/>
              <w:right w:val="single" w:sz="4" w:space="0" w:color="auto"/>
            </w:tcBorders>
            <w:vAlign w:val="center"/>
            <w:hideMark/>
          </w:tcPr>
          <w:p w:rsidR="00324F69" w:rsidRDefault="00324F69">
            <w:pPr>
              <w:widowControl/>
              <w:spacing w:line="560" w:lineRule="exact"/>
              <w:jc w:val="center"/>
              <w:textAlignment w:val="center"/>
              <w:rPr>
                <w:color w:val="000000"/>
              </w:rPr>
            </w:pPr>
            <w:r>
              <w:rPr>
                <w:color w:val="000000"/>
                <w:kern w:val="0"/>
              </w:rPr>
              <w:t>30</w:t>
            </w:r>
          </w:p>
        </w:tc>
        <w:tc>
          <w:tcPr>
            <w:tcW w:w="948" w:type="dxa"/>
            <w:tcBorders>
              <w:top w:val="single" w:sz="4" w:space="0" w:color="auto"/>
              <w:left w:val="nil"/>
              <w:bottom w:val="single" w:sz="4" w:space="0" w:color="auto"/>
              <w:right w:val="single" w:sz="4" w:space="0" w:color="auto"/>
            </w:tcBorders>
            <w:vAlign w:val="center"/>
            <w:hideMark/>
          </w:tcPr>
          <w:p w:rsidR="00324F69" w:rsidRDefault="00324F69">
            <w:pPr>
              <w:widowControl/>
              <w:spacing w:line="560" w:lineRule="exact"/>
              <w:jc w:val="center"/>
              <w:textAlignment w:val="center"/>
              <w:rPr>
                <w:color w:val="000000"/>
              </w:rPr>
            </w:pPr>
            <w:r>
              <w:rPr>
                <w:color w:val="000000"/>
                <w:kern w:val="0"/>
              </w:rPr>
              <w:t>25</w:t>
            </w:r>
          </w:p>
        </w:tc>
      </w:tr>
      <w:tr w:rsidR="00324F69" w:rsidTr="00324F69">
        <w:trPr>
          <w:trHeight w:val="1229"/>
          <w:jc w:val="center"/>
        </w:trPr>
        <w:tc>
          <w:tcPr>
            <w:tcW w:w="1476" w:type="dxa"/>
            <w:tcBorders>
              <w:top w:val="single" w:sz="4" w:space="0" w:color="auto"/>
              <w:left w:val="single" w:sz="4" w:space="0" w:color="auto"/>
              <w:bottom w:val="single" w:sz="4" w:space="0" w:color="auto"/>
              <w:right w:val="single" w:sz="4" w:space="0" w:color="auto"/>
            </w:tcBorders>
            <w:vAlign w:val="center"/>
            <w:hideMark/>
          </w:tcPr>
          <w:p w:rsidR="00324F69" w:rsidRDefault="00324F69">
            <w:pPr>
              <w:widowControl/>
              <w:spacing w:line="560" w:lineRule="exact"/>
              <w:jc w:val="center"/>
              <w:textAlignment w:val="center"/>
              <w:rPr>
                <w:color w:val="000000"/>
              </w:rPr>
            </w:pPr>
            <w:r>
              <w:rPr>
                <w:color w:val="000000"/>
                <w:kern w:val="0"/>
              </w:rPr>
              <w:t>四</w:t>
            </w:r>
            <w:r>
              <w:rPr>
                <w:color w:val="000000"/>
              </w:rPr>
              <w:t>、成果转化</w:t>
            </w:r>
          </w:p>
        </w:tc>
        <w:tc>
          <w:tcPr>
            <w:tcW w:w="6095" w:type="dxa"/>
            <w:tcBorders>
              <w:top w:val="single" w:sz="4" w:space="0" w:color="auto"/>
              <w:left w:val="nil"/>
              <w:bottom w:val="single" w:sz="4" w:space="0" w:color="auto"/>
              <w:right w:val="single" w:sz="4" w:space="0" w:color="auto"/>
            </w:tcBorders>
            <w:vAlign w:val="center"/>
            <w:hideMark/>
          </w:tcPr>
          <w:p w:rsidR="00324F69" w:rsidRDefault="00324F69">
            <w:pPr>
              <w:rPr>
                <w:color w:val="000000"/>
              </w:rPr>
            </w:pPr>
            <w:r>
              <w:rPr>
                <w:color w:val="000000"/>
              </w:rPr>
              <w:t>推动科技成果转移转化产业化的情况，专利和论文情况；制定国家或行业标准；成果转化收入。</w:t>
            </w:r>
          </w:p>
        </w:tc>
        <w:tc>
          <w:tcPr>
            <w:tcW w:w="941" w:type="dxa"/>
            <w:tcBorders>
              <w:top w:val="single" w:sz="4" w:space="0" w:color="auto"/>
              <w:left w:val="nil"/>
              <w:bottom w:val="single" w:sz="4" w:space="0" w:color="auto"/>
              <w:right w:val="single" w:sz="4" w:space="0" w:color="auto"/>
            </w:tcBorders>
            <w:vAlign w:val="center"/>
            <w:hideMark/>
          </w:tcPr>
          <w:p w:rsidR="00324F69" w:rsidRDefault="00324F69">
            <w:pPr>
              <w:widowControl/>
              <w:spacing w:line="560" w:lineRule="exact"/>
              <w:jc w:val="center"/>
              <w:textAlignment w:val="center"/>
              <w:rPr>
                <w:color w:val="000000"/>
              </w:rPr>
            </w:pPr>
            <w:r>
              <w:rPr>
                <w:color w:val="000000"/>
                <w:kern w:val="0"/>
              </w:rPr>
              <w:t>20</w:t>
            </w:r>
          </w:p>
        </w:tc>
        <w:tc>
          <w:tcPr>
            <w:tcW w:w="948" w:type="dxa"/>
            <w:tcBorders>
              <w:top w:val="single" w:sz="4" w:space="0" w:color="auto"/>
              <w:left w:val="nil"/>
              <w:bottom w:val="single" w:sz="4" w:space="0" w:color="auto"/>
              <w:right w:val="single" w:sz="4" w:space="0" w:color="auto"/>
            </w:tcBorders>
            <w:vAlign w:val="center"/>
            <w:hideMark/>
          </w:tcPr>
          <w:p w:rsidR="00324F69" w:rsidRDefault="00324F69">
            <w:pPr>
              <w:widowControl/>
              <w:spacing w:line="560" w:lineRule="exact"/>
              <w:jc w:val="center"/>
              <w:textAlignment w:val="center"/>
              <w:rPr>
                <w:color w:val="000000"/>
              </w:rPr>
            </w:pPr>
            <w:r>
              <w:rPr>
                <w:color w:val="000000"/>
                <w:kern w:val="0"/>
              </w:rPr>
              <w:t>25</w:t>
            </w:r>
          </w:p>
        </w:tc>
      </w:tr>
      <w:tr w:rsidR="00324F69" w:rsidTr="00324F69">
        <w:trPr>
          <w:trHeight w:val="999"/>
          <w:jc w:val="center"/>
        </w:trPr>
        <w:tc>
          <w:tcPr>
            <w:tcW w:w="1476" w:type="dxa"/>
            <w:tcBorders>
              <w:top w:val="single" w:sz="4" w:space="0" w:color="auto"/>
              <w:left w:val="single" w:sz="4" w:space="0" w:color="auto"/>
              <w:bottom w:val="single" w:sz="4" w:space="0" w:color="auto"/>
              <w:right w:val="single" w:sz="4" w:space="0" w:color="auto"/>
            </w:tcBorders>
            <w:vAlign w:val="center"/>
            <w:hideMark/>
          </w:tcPr>
          <w:p w:rsidR="00324F69" w:rsidRDefault="00324F69">
            <w:pPr>
              <w:widowControl/>
              <w:spacing w:line="560" w:lineRule="exact"/>
              <w:jc w:val="center"/>
              <w:textAlignment w:val="center"/>
              <w:rPr>
                <w:color w:val="000000"/>
              </w:rPr>
            </w:pPr>
            <w:r>
              <w:rPr>
                <w:color w:val="000000"/>
                <w:kern w:val="0"/>
              </w:rPr>
              <w:t>五、协同创新</w:t>
            </w:r>
          </w:p>
        </w:tc>
        <w:tc>
          <w:tcPr>
            <w:tcW w:w="6095" w:type="dxa"/>
            <w:tcBorders>
              <w:top w:val="single" w:sz="4" w:space="0" w:color="auto"/>
              <w:left w:val="nil"/>
              <w:bottom w:val="single" w:sz="4" w:space="0" w:color="auto"/>
              <w:right w:val="single" w:sz="4" w:space="0" w:color="auto"/>
            </w:tcBorders>
            <w:vAlign w:val="center"/>
            <w:hideMark/>
          </w:tcPr>
          <w:p w:rsidR="00324F69" w:rsidRDefault="00324F69">
            <w:pPr>
              <w:rPr>
                <w:color w:val="000000"/>
              </w:rPr>
            </w:pPr>
            <w:r>
              <w:rPr>
                <w:color w:val="000000"/>
              </w:rPr>
              <w:t>构建开放共享的创新创业生态情况，包括合作共享与协同创新等方面；创办企业数量及市场估值。</w:t>
            </w:r>
          </w:p>
        </w:tc>
        <w:tc>
          <w:tcPr>
            <w:tcW w:w="941" w:type="dxa"/>
            <w:tcBorders>
              <w:top w:val="single" w:sz="4" w:space="0" w:color="auto"/>
              <w:left w:val="nil"/>
              <w:bottom w:val="single" w:sz="4" w:space="0" w:color="auto"/>
              <w:right w:val="single" w:sz="4" w:space="0" w:color="auto"/>
            </w:tcBorders>
            <w:vAlign w:val="center"/>
            <w:hideMark/>
          </w:tcPr>
          <w:p w:rsidR="00324F69" w:rsidRDefault="00324F69">
            <w:pPr>
              <w:widowControl/>
              <w:spacing w:line="560" w:lineRule="exact"/>
              <w:jc w:val="center"/>
              <w:textAlignment w:val="center"/>
              <w:rPr>
                <w:color w:val="000000"/>
              </w:rPr>
            </w:pPr>
            <w:r>
              <w:rPr>
                <w:color w:val="000000"/>
                <w:kern w:val="0"/>
              </w:rPr>
              <w:t>15</w:t>
            </w:r>
          </w:p>
        </w:tc>
        <w:tc>
          <w:tcPr>
            <w:tcW w:w="948" w:type="dxa"/>
            <w:tcBorders>
              <w:top w:val="single" w:sz="4" w:space="0" w:color="auto"/>
              <w:left w:val="nil"/>
              <w:bottom w:val="single" w:sz="4" w:space="0" w:color="auto"/>
              <w:right w:val="single" w:sz="4" w:space="0" w:color="auto"/>
            </w:tcBorders>
            <w:vAlign w:val="center"/>
            <w:hideMark/>
          </w:tcPr>
          <w:p w:rsidR="00324F69" w:rsidRDefault="00324F69">
            <w:pPr>
              <w:widowControl/>
              <w:spacing w:line="560" w:lineRule="exact"/>
              <w:jc w:val="center"/>
              <w:textAlignment w:val="center"/>
              <w:rPr>
                <w:color w:val="000000"/>
              </w:rPr>
            </w:pPr>
            <w:r>
              <w:rPr>
                <w:color w:val="000000"/>
                <w:kern w:val="0"/>
              </w:rPr>
              <w:t>20</w:t>
            </w:r>
          </w:p>
        </w:tc>
      </w:tr>
    </w:tbl>
    <w:p w:rsidR="00324F69" w:rsidRDefault="00324F69" w:rsidP="00324F69">
      <w:pPr>
        <w:spacing w:line="360" w:lineRule="auto"/>
        <w:ind w:leftChars="-88" w:left="-185"/>
        <w:rPr>
          <w:color w:val="000000"/>
        </w:rPr>
      </w:pPr>
      <w:r>
        <w:rPr>
          <w:rFonts w:ascii="宋体" w:hAnsi="宋体"/>
          <w:color w:val="000000"/>
        </w:rPr>
        <w:t>总分：按照不超过</w:t>
      </w:r>
      <w:r>
        <w:rPr>
          <w:color w:val="000000"/>
        </w:rPr>
        <w:t>10%</w:t>
      </w:r>
      <w:r>
        <w:rPr>
          <w:rFonts w:ascii="宋体" w:hAnsi="宋体"/>
          <w:color w:val="000000"/>
        </w:rPr>
        <w:t>的比例、且</w:t>
      </w:r>
      <w:r>
        <w:rPr>
          <w:color w:val="000000"/>
        </w:rPr>
        <w:t>85</w:t>
      </w:r>
      <w:r>
        <w:rPr>
          <w:rFonts w:ascii="宋体" w:hAnsi="宋体"/>
          <w:color w:val="000000"/>
        </w:rPr>
        <w:t>分以上为优秀，</w:t>
      </w:r>
      <w:r>
        <w:rPr>
          <w:color w:val="000000"/>
        </w:rPr>
        <w:t>70-85</w:t>
      </w:r>
      <w:r>
        <w:rPr>
          <w:rFonts w:ascii="宋体" w:hAnsi="宋体"/>
          <w:color w:val="000000"/>
        </w:rPr>
        <w:t>分为良好，</w:t>
      </w:r>
      <w:r>
        <w:rPr>
          <w:color w:val="000000"/>
        </w:rPr>
        <w:t>60-70</w:t>
      </w:r>
      <w:r>
        <w:rPr>
          <w:rFonts w:ascii="宋体" w:hAnsi="宋体"/>
          <w:color w:val="000000"/>
        </w:rPr>
        <w:t>分为合格、</w:t>
      </w:r>
      <w:r>
        <w:rPr>
          <w:color w:val="000000"/>
        </w:rPr>
        <w:t>60</w:t>
      </w:r>
      <w:r>
        <w:rPr>
          <w:rFonts w:ascii="宋体" w:hAnsi="宋体"/>
          <w:color w:val="000000"/>
        </w:rPr>
        <w:t>分以下为不合格。</w:t>
      </w:r>
    </w:p>
    <w:p w:rsidR="00324F69" w:rsidRDefault="00324F69" w:rsidP="00324F69">
      <w:pPr>
        <w:widowControl/>
        <w:jc w:val="left"/>
        <w:rPr>
          <w:rFonts w:eastAsia="黑体"/>
          <w:color w:val="000000"/>
          <w:sz w:val="32"/>
          <w:szCs w:val="32"/>
        </w:rPr>
      </w:pPr>
      <w:r>
        <w:rPr>
          <w:color w:val="000000"/>
        </w:rPr>
        <w:br w:type="page"/>
      </w:r>
      <w:r>
        <w:rPr>
          <w:rFonts w:ascii="黑体" w:eastAsia="黑体" w:hAnsi="黑体"/>
          <w:color w:val="000000"/>
          <w:sz w:val="32"/>
          <w:szCs w:val="32"/>
        </w:rPr>
        <w:lastRenderedPageBreak/>
        <w:t>附</w:t>
      </w:r>
      <w:r>
        <w:rPr>
          <w:rFonts w:eastAsia="黑体"/>
          <w:color w:val="000000"/>
          <w:sz w:val="32"/>
          <w:szCs w:val="32"/>
        </w:rPr>
        <w:t>5</w:t>
      </w:r>
    </w:p>
    <w:p w:rsidR="00324F69" w:rsidRDefault="00324F69" w:rsidP="00324F69">
      <w:pPr>
        <w:adjustRightInd w:val="0"/>
        <w:snapToGrid w:val="0"/>
        <w:spacing w:line="560" w:lineRule="exact"/>
        <w:jc w:val="center"/>
        <w:rPr>
          <w:rFonts w:eastAsia="方正小标宋简体"/>
          <w:color w:val="000000"/>
          <w:sz w:val="40"/>
          <w:szCs w:val="40"/>
        </w:rPr>
      </w:pPr>
      <w:r>
        <w:rPr>
          <w:rFonts w:eastAsia="方正小标宋简体"/>
          <w:color w:val="000000"/>
          <w:sz w:val="40"/>
          <w:szCs w:val="40"/>
        </w:rPr>
        <w:t xml:space="preserve"> </w:t>
      </w:r>
    </w:p>
    <w:p w:rsidR="00324F69" w:rsidRDefault="00324F69" w:rsidP="00324F69">
      <w:pPr>
        <w:adjustRightInd w:val="0"/>
        <w:snapToGrid w:val="0"/>
        <w:spacing w:line="700" w:lineRule="exact"/>
        <w:jc w:val="center"/>
        <w:rPr>
          <w:rFonts w:eastAsia="方正小标宋简体"/>
          <w:color w:val="000000"/>
          <w:sz w:val="40"/>
          <w:szCs w:val="40"/>
        </w:rPr>
      </w:pPr>
      <w:r>
        <w:rPr>
          <w:rFonts w:ascii="方正小标宋简体" w:eastAsia="方正小标宋简体"/>
          <w:color w:val="000000"/>
          <w:kern w:val="0"/>
          <w:sz w:val="44"/>
          <w:szCs w:val="44"/>
        </w:rPr>
        <w:t>省级科技人才计划评价指标体系</w:t>
      </w:r>
    </w:p>
    <w:p w:rsidR="00324F69" w:rsidRDefault="00324F69" w:rsidP="00324F69">
      <w:pPr>
        <w:adjustRightInd w:val="0"/>
        <w:snapToGrid w:val="0"/>
        <w:spacing w:line="560" w:lineRule="exact"/>
        <w:ind w:leftChars="-295" w:left="-619"/>
        <w:jc w:val="left"/>
        <w:rPr>
          <w:rFonts w:eastAsia="方正小标宋简体"/>
          <w:color w:val="000000"/>
          <w:sz w:val="28"/>
          <w:szCs w:val="28"/>
        </w:rPr>
      </w:pPr>
      <w:r>
        <w:rPr>
          <w:rFonts w:eastAsia="方正小标宋简体"/>
          <w:color w:val="000000"/>
          <w:sz w:val="28"/>
          <w:szCs w:val="28"/>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23"/>
        <w:gridCol w:w="5245"/>
        <w:gridCol w:w="1342"/>
      </w:tblGrid>
      <w:tr w:rsidR="00324F69" w:rsidTr="00324F69">
        <w:trPr>
          <w:trHeight w:val="590"/>
          <w:jc w:val="center"/>
        </w:trPr>
        <w:tc>
          <w:tcPr>
            <w:tcW w:w="2923" w:type="dxa"/>
            <w:tcBorders>
              <w:top w:val="single" w:sz="4" w:space="0" w:color="auto"/>
              <w:left w:val="single" w:sz="4" w:space="0" w:color="auto"/>
              <w:bottom w:val="single" w:sz="4" w:space="0" w:color="auto"/>
              <w:right w:val="single" w:sz="4" w:space="0" w:color="auto"/>
            </w:tcBorders>
            <w:vAlign w:val="center"/>
            <w:hideMark/>
          </w:tcPr>
          <w:p w:rsidR="00324F69" w:rsidRDefault="00324F69">
            <w:pPr>
              <w:jc w:val="center"/>
              <w:rPr>
                <w:color w:val="000000"/>
              </w:rPr>
            </w:pPr>
            <w:r>
              <w:rPr>
                <w:color w:val="000000"/>
              </w:rPr>
              <w:t>一级指标</w:t>
            </w:r>
          </w:p>
        </w:tc>
        <w:tc>
          <w:tcPr>
            <w:tcW w:w="5245" w:type="dxa"/>
            <w:tcBorders>
              <w:top w:val="single" w:sz="4" w:space="0" w:color="auto"/>
              <w:left w:val="nil"/>
              <w:bottom w:val="single" w:sz="4" w:space="0" w:color="auto"/>
              <w:right w:val="single" w:sz="4" w:space="0" w:color="auto"/>
            </w:tcBorders>
            <w:vAlign w:val="center"/>
            <w:hideMark/>
          </w:tcPr>
          <w:p w:rsidR="00324F69" w:rsidRDefault="00324F69">
            <w:pPr>
              <w:jc w:val="center"/>
              <w:rPr>
                <w:color w:val="000000"/>
              </w:rPr>
            </w:pPr>
            <w:r>
              <w:rPr>
                <w:color w:val="000000"/>
              </w:rPr>
              <w:t>二级指标</w:t>
            </w:r>
          </w:p>
        </w:tc>
        <w:tc>
          <w:tcPr>
            <w:tcW w:w="1342" w:type="dxa"/>
            <w:tcBorders>
              <w:top w:val="single" w:sz="4" w:space="0" w:color="auto"/>
              <w:left w:val="nil"/>
              <w:bottom w:val="single" w:sz="4" w:space="0" w:color="auto"/>
              <w:right w:val="single" w:sz="4" w:space="0" w:color="auto"/>
            </w:tcBorders>
            <w:vAlign w:val="center"/>
            <w:hideMark/>
          </w:tcPr>
          <w:p w:rsidR="00324F69" w:rsidRDefault="00324F69">
            <w:pPr>
              <w:jc w:val="center"/>
              <w:rPr>
                <w:color w:val="000000"/>
              </w:rPr>
            </w:pPr>
            <w:r>
              <w:rPr>
                <w:color w:val="000000"/>
              </w:rPr>
              <w:t>分值</w:t>
            </w:r>
          </w:p>
        </w:tc>
      </w:tr>
      <w:tr w:rsidR="00324F69" w:rsidTr="00324F69">
        <w:trPr>
          <w:trHeight w:val="2080"/>
          <w:jc w:val="center"/>
        </w:trPr>
        <w:tc>
          <w:tcPr>
            <w:tcW w:w="2923" w:type="dxa"/>
            <w:tcBorders>
              <w:top w:val="single" w:sz="4" w:space="0" w:color="auto"/>
              <w:left w:val="single" w:sz="4" w:space="0" w:color="auto"/>
              <w:bottom w:val="single" w:sz="4" w:space="0" w:color="auto"/>
              <w:right w:val="single" w:sz="4" w:space="0" w:color="auto"/>
            </w:tcBorders>
            <w:vAlign w:val="center"/>
            <w:hideMark/>
          </w:tcPr>
          <w:p w:rsidR="00324F69" w:rsidRDefault="00324F69">
            <w:pPr>
              <w:rPr>
                <w:color w:val="000000"/>
              </w:rPr>
            </w:pPr>
            <w:r>
              <w:rPr>
                <w:color w:val="000000"/>
              </w:rPr>
              <w:t>一、科研目标任务完成情况</w:t>
            </w:r>
          </w:p>
        </w:tc>
        <w:tc>
          <w:tcPr>
            <w:tcW w:w="5245" w:type="dxa"/>
            <w:tcBorders>
              <w:top w:val="single" w:sz="4" w:space="0" w:color="auto"/>
              <w:left w:val="nil"/>
              <w:bottom w:val="single" w:sz="4" w:space="0" w:color="auto"/>
              <w:right w:val="single" w:sz="4" w:space="0" w:color="auto"/>
            </w:tcBorders>
            <w:vAlign w:val="center"/>
            <w:hideMark/>
          </w:tcPr>
          <w:p w:rsidR="00324F69" w:rsidRDefault="00324F69">
            <w:pPr>
              <w:widowControl/>
              <w:rPr>
                <w:color w:val="000000"/>
              </w:rPr>
            </w:pPr>
            <w:r>
              <w:rPr>
                <w:color w:val="000000"/>
              </w:rPr>
              <w:t>对照任务</w:t>
            </w:r>
            <w:proofErr w:type="gramStart"/>
            <w:r>
              <w:rPr>
                <w:color w:val="000000"/>
              </w:rPr>
              <w:t>书签订</w:t>
            </w:r>
            <w:proofErr w:type="gramEnd"/>
            <w:r>
              <w:rPr>
                <w:color w:val="000000"/>
              </w:rPr>
              <w:t>的目标任务，各项技术指标完成情况；承担国家级或省市重大科研攻关任务、横向项目情况。</w:t>
            </w:r>
          </w:p>
        </w:tc>
        <w:tc>
          <w:tcPr>
            <w:tcW w:w="1342" w:type="dxa"/>
            <w:tcBorders>
              <w:top w:val="single" w:sz="4" w:space="0" w:color="auto"/>
              <w:left w:val="nil"/>
              <w:bottom w:val="single" w:sz="4" w:space="0" w:color="auto"/>
              <w:right w:val="single" w:sz="4" w:space="0" w:color="auto"/>
            </w:tcBorders>
            <w:vAlign w:val="center"/>
            <w:hideMark/>
          </w:tcPr>
          <w:p w:rsidR="00324F69" w:rsidRDefault="00324F69">
            <w:pPr>
              <w:jc w:val="center"/>
              <w:rPr>
                <w:color w:val="000000"/>
              </w:rPr>
            </w:pPr>
            <w:r>
              <w:rPr>
                <w:color w:val="000000"/>
              </w:rPr>
              <w:t>40</w:t>
            </w:r>
          </w:p>
        </w:tc>
      </w:tr>
      <w:tr w:rsidR="00324F69" w:rsidTr="00324F69">
        <w:trPr>
          <w:trHeight w:val="1201"/>
          <w:jc w:val="center"/>
        </w:trPr>
        <w:tc>
          <w:tcPr>
            <w:tcW w:w="2923" w:type="dxa"/>
            <w:tcBorders>
              <w:top w:val="single" w:sz="4" w:space="0" w:color="auto"/>
              <w:left w:val="single" w:sz="4" w:space="0" w:color="auto"/>
              <w:bottom w:val="single" w:sz="4" w:space="0" w:color="auto"/>
              <w:right w:val="single" w:sz="4" w:space="0" w:color="auto"/>
            </w:tcBorders>
            <w:vAlign w:val="center"/>
            <w:hideMark/>
          </w:tcPr>
          <w:p w:rsidR="00324F69" w:rsidRDefault="00324F69">
            <w:pPr>
              <w:rPr>
                <w:color w:val="000000"/>
              </w:rPr>
            </w:pPr>
            <w:r>
              <w:rPr>
                <w:color w:val="000000"/>
              </w:rPr>
              <w:t>二、团队建设情况</w:t>
            </w:r>
          </w:p>
        </w:tc>
        <w:tc>
          <w:tcPr>
            <w:tcW w:w="5245" w:type="dxa"/>
            <w:tcBorders>
              <w:top w:val="single" w:sz="4" w:space="0" w:color="auto"/>
              <w:left w:val="nil"/>
              <w:bottom w:val="single" w:sz="4" w:space="0" w:color="auto"/>
              <w:right w:val="single" w:sz="4" w:space="0" w:color="auto"/>
            </w:tcBorders>
            <w:vAlign w:val="center"/>
            <w:hideMark/>
          </w:tcPr>
          <w:p w:rsidR="00324F69" w:rsidRDefault="00324F69">
            <w:pPr>
              <w:rPr>
                <w:color w:val="000000"/>
              </w:rPr>
            </w:pPr>
            <w:r>
              <w:rPr>
                <w:color w:val="000000"/>
              </w:rPr>
              <w:t>高层次人才集聚、科研队伍梯队培养情况。</w:t>
            </w:r>
          </w:p>
        </w:tc>
        <w:tc>
          <w:tcPr>
            <w:tcW w:w="1342" w:type="dxa"/>
            <w:tcBorders>
              <w:top w:val="single" w:sz="4" w:space="0" w:color="auto"/>
              <w:left w:val="nil"/>
              <w:bottom w:val="single" w:sz="4" w:space="0" w:color="auto"/>
              <w:right w:val="single" w:sz="4" w:space="0" w:color="auto"/>
            </w:tcBorders>
            <w:vAlign w:val="center"/>
            <w:hideMark/>
          </w:tcPr>
          <w:p w:rsidR="00324F69" w:rsidRDefault="00324F69">
            <w:pPr>
              <w:jc w:val="center"/>
              <w:rPr>
                <w:color w:val="000000"/>
              </w:rPr>
            </w:pPr>
            <w:r>
              <w:rPr>
                <w:color w:val="000000"/>
              </w:rPr>
              <w:t>20</w:t>
            </w:r>
          </w:p>
        </w:tc>
      </w:tr>
      <w:tr w:rsidR="00324F69" w:rsidTr="00324F69">
        <w:trPr>
          <w:trHeight w:val="2838"/>
          <w:jc w:val="center"/>
        </w:trPr>
        <w:tc>
          <w:tcPr>
            <w:tcW w:w="2923" w:type="dxa"/>
            <w:tcBorders>
              <w:top w:val="single" w:sz="4" w:space="0" w:color="auto"/>
              <w:left w:val="single" w:sz="4" w:space="0" w:color="auto"/>
              <w:bottom w:val="single" w:sz="4" w:space="0" w:color="auto"/>
              <w:right w:val="single" w:sz="4" w:space="0" w:color="auto"/>
            </w:tcBorders>
            <w:vAlign w:val="center"/>
            <w:hideMark/>
          </w:tcPr>
          <w:p w:rsidR="00324F69" w:rsidRDefault="00324F69">
            <w:pPr>
              <w:rPr>
                <w:color w:val="000000"/>
              </w:rPr>
            </w:pPr>
            <w:r>
              <w:rPr>
                <w:color w:val="000000"/>
              </w:rPr>
              <w:t>三、标志性成果产出情况</w:t>
            </w:r>
          </w:p>
        </w:tc>
        <w:tc>
          <w:tcPr>
            <w:tcW w:w="5245" w:type="dxa"/>
            <w:tcBorders>
              <w:top w:val="single" w:sz="4" w:space="0" w:color="auto"/>
              <w:left w:val="nil"/>
              <w:bottom w:val="single" w:sz="4" w:space="0" w:color="auto"/>
              <w:right w:val="single" w:sz="4" w:space="0" w:color="auto"/>
            </w:tcBorders>
            <w:vAlign w:val="center"/>
            <w:hideMark/>
          </w:tcPr>
          <w:p w:rsidR="00324F69" w:rsidRDefault="00324F69">
            <w:pPr>
              <w:rPr>
                <w:color w:val="000000"/>
              </w:rPr>
            </w:pPr>
            <w:r>
              <w:rPr>
                <w:color w:val="000000"/>
              </w:rPr>
              <w:t>研究类</w:t>
            </w:r>
            <w:r>
              <w:rPr>
                <w:color w:val="000000"/>
              </w:rPr>
              <w:t xml:space="preserve">: </w:t>
            </w:r>
            <w:r>
              <w:rPr>
                <w:rFonts w:ascii="宋体" w:hAnsi="宋体"/>
                <w:color w:val="000000"/>
              </w:rPr>
              <w:t>代表性论文发表及被引用、学术专著出版、重要学术会议报告、国际学术组织任职等情况。</w:t>
            </w:r>
          </w:p>
          <w:p w:rsidR="00324F69" w:rsidRDefault="00324F69">
            <w:pPr>
              <w:rPr>
                <w:color w:val="000000"/>
              </w:rPr>
            </w:pPr>
            <w:r>
              <w:rPr>
                <w:color w:val="000000"/>
              </w:rPr>
              <w:t>应用类</w:t>
            </w:r>
            <w:r>
              <w:rPr>
                <w:color w:val="000000"/>
              </w:rPr>
              <w:t xml:space="preserve">: </w:t>
            </w:r>
            <w:r>
              <w:rPr>
                <w:rFonts w:ascii="宋体" w:hAnsi="宋体"/>
                <w:color w:val="000000"/>
              </w:rPr>
              <w:t>关键核心技术攻关、卡脖子技术突破和进口替代等重大标志性成果产出情况。</w:t>
            </w:r>
          </w:p>
          <w:p w:rsidR="00324F69" w:rsidRDefault="00324F69">
            <w:pPr>
              <w:rPr>
                <w:color w:val="000000"/>
              </w:rPr>
            </w:pPr>
            <w:r>
              <w:rPr>
                <w:color w:val="000000"/>
              </w:rPr>
              <w:t>创业类：企业成长情况、研发平台建设情况、获得融资情况。</w:t>
            </w:r>
          </w:p>
        </w:tc>
        <w:tc>
          <w:tcPr>
            <w:tcW w:w="1342" w:type="dxa"/>
            <w:tcBorders>
              <w:top w:val="single" w:sz="4" w:space="0" w:color="auto"/>
              <w:left w:val="nil"/>
              <w:bottom w:val="single" w:sz="4" w:space="0" w:color="auto"/>
              <w:right w:val="single" w:sz="4" w:space="0" w:color="auto"/>
            </w:tcBorders>
            <w:vAlign w:val="center"/>
            <w:hideMark/>
          </w:tcPr>
          <w:p w:rsidR="00324F69" w:rsidRDefault="00324F69">
            <w:pPr>
              <w:jc w:val="center"/>
              <w:rPr>
                <w:color w:val="000000"/>
              </w:rPr>
            </w:pPr>
            <w:r>
              <w:rPr>
                <w:color w:val="000000"/>
              </w:rPr>
              <w:t>30</w:t>
            </w:r>
          </w:p>
        </w:tc>
      </w:tr>
      <w:tr w:rsidR="00324F69" w:rsidTr="00324F69">
        <w:trPr>
          <w:trHeight w:val="1468"/>
          <w:jc w:val="center"/>
        </w:trPr>
        <w:tc>
          <w:tcPr>
            <w:tcW w:w="2923" w:type="dxa"/>
            <w:tcBorders>
              <w:top w:val="single" w:sz="4" w:space="0" w:color="auto"/>
              <w:left w:val="single" w:sz="4" w:space="0" w:color="auto"/>
              <w:bottom w:val="single" w:sz="4" w:space="0" w:color="auto"/>
              <w:right w:val="single" w:sz="4" w:space="0" w:color="auto"/>
            </w:tcBorders>
            <w:vAlign w:val="center"/>
            <w:hideMark/>
          </w:tcPr>
          <w:p w:rsidR="00324F69" w:rsidRDefault="00324F69">
            <w:pPr>
              <w:rPr>
                <w:color w:val="000000"/>
              </w:rPr>
            </w:pPr>
            <w:r>
              <w:rPr>
                <w:color w:val="000000"/>
              </w:rPr>
              <w:t>四、项目管理情况</w:t>
            </w:r>
          </w:p>
        </w:tc>
        <w:tc>
          <w:tcPr>
            <w:tcW w:w="5245" w:type="dxa"/>
            <w:tcBorders>
              <w:top w:val="single" w:sz="4" w:space="0" w:color="auto"/>
              <w:left w:val="nil"/>
              <w:bottom w:val="single" w:sz="4" w:space="0" w:color="auto"/>
              <w:right w:val="single" w:sz="4" w:space="0" w:color="auto"/>
            </w:tcBorders>
            <w:vAlign w:val="center"/>
            <w:hideMark/>
          </w:tcPr>
          <w:p w:rsidR="00324F69" w:rsidRDefault="00324F69">
            <w:pPr>
              <w:rPr>
                <w:color w:val="000000"/>
              </w:rPr>
            </w:pPr>
            <w:r>
              <w:rPr>
                <w:color w:val="000000"/>
              </w:rPr>
              <w:t>财政资金使用规范情况；单位对本计划实施的支持情况；科技报告呈交、归档等情况。</w:t>
            </w:r>
          </w:p>
        </w:tc>
        <w:tc>
          <w:tcPr>
            <w:tcW w:w="1342" w:type="dxa"/>
            <w:tcBorders>
              <w:top w:val="single" w:sz="4" w:space="0" w:color="auto"/>
              <w:left w:val="nil"/>
              <w:bottom w:val="single" w:sz="4" w:space="0" w:color="auto"/>
              <w:right w:val="single" w:sz="4" w:space="0" w:color="auto"/>
            </w:tcBorders>
            <w:vAlign w:val="center"/>
            <w:hideMark/>
          </w:tcPr>
          <w:p w:rsidR="00324F69" w:rsidRDefault="00324F69">
            <w:pPr>
              <w:jc w:val="center"/>
              <w:rPr>
                <w:color w:val="000000"/>
              </w:rPr>
            </w:pPr>
            <w:r>
              <w:rPr>
                <w:color w:val="000000"/>
              </w:rPr>
              <w:t>10</w:t>
            </w:r>
          </w:p>
        </w:tc>
      </w:tr>
    </w:tbl>
    <w:p w:rsidR="00324F69" w:rsidRDefault="00324F69" w:rsidP="00324F69">
      <w:pPr>
        <w:jc w:val="left"/>
        <w:rPr>
          <w:color w:val="000000"/>
        </w:rPr>
      </w:pPr>
      <w:r>
        <w:rPr>
          <w:rFonts w:ascii="宋体" w:hAnsi="宋体"/>
          <w:color w:val="000000"/>
        </w:rPr>
        <w:t>说明：</w:t>
      </w:r>
      <w:r>
        <w:rPr>
          <w:color w:val="000000"/>
        </w:rPr>
        <w:t>85</w:t>
      </w:r>
      <w:r>
        <w:rPr>
          <w:rFonts w:ascii="宋体" w:hAnsi="宋体"/>
          <w:color w:val="000000"/>
        </w:rPr>
        <w:t>分及以上为优秀，</w:t>
      </w:r>
      <w:r>
        <w:rPr>
          <w:color w:val="000000"/>
        </w:rPr>
        <w:t>70-85</w:t>
      </w:r>
      <w:r>
        <w:rPr>
          <w:rFonts w:ascii="宋体" w:hAnsi="宋体"/>
          <w:color w:val="000000"/>
        </w:rPr>
        <w:t>为良好，</w:t>
      </w:r>
      <w:r>
        <w:rPr>
          <w:color w:val="000000"/>
        </w:rPr>
        <w:t>60-70</w:t>
      </w:r>
      <w:r>
        <w:rPr>
          <w:rFonts w:ascii="宋体" w:hAnsi="宋体"/>
          <w:color w:val="000000"/>
        </w:rPr>
        <w:t>分为及格，</w:t>
      </w:r>
      <w:r>
        <w:rPr>
          <w:color w:val="000000"/>
        </w:rPr>
        <w:t>60</w:t>
      </w:r>
      <w:r>
        <w:rPr>
          <w:rFonts w:ascii="宋体" w:hAnsi="宋体"/>
          <w:color w:val="000000"/>
        </w:rPr>
        <w:t>分以下为不及格。</w:t>
      </w:r>
    </w:p>
    <w:p w:rsidR="00324F69" w:rsidRDefault="00324F69" w:rsidP="00324F69">
      <w:pPr>
        <w:adjustRightInd w:val="0"/>
        <w:snapToGrid w:val="0"/>
        <w:spacing w:line="560" w:lineRule="exact"/>
        <w:jc w:val="center"/>
        <w:rPr>
          <w:rFonts w:eastAsia="方正小标宋简体"/>
          <w:color w:val="000000"/>
          <w:sz w:val="40"/>
          <w:szCs w:val="40"/>
        </w:rPr>
      </w:pPr>
      <w:r>
        <w:rPr>
          <w:rFonts w:eastAsia="方正小标宋简体"/>
          <w:color w:val="000000"/>
          <w:sz w:val="40"/>
          <w:szCs w:val="40"/>
        </w:rPr>
        <w:t xml:space="preserve"> </w:t>
      </w:r>
    </w:p>
    <w:p w:rsidR="00324F69" w:rsidRDefault="00324F69" w:rsidP="00324F69">
      <w:pPr>
        <w:spacing w:line="600" w:lineRule="exact"/>
        <w:rPr>
          <w:rFonts w:ascii="仿宋_GB2312" w:eastAsia="仿宋_GB2312"/>
        </w:rPr>
      </w:pPr>
      <w:r>
        <w:rPr>
          <w:rFonts w:ascii="仿宋_GB2312" w:eastAsia="仿宋_GB2312" w:hint="eastAsia"/>
        </w:rPr>
        <w:t xml:space="preserve"> </w:t>
      </w:r>
    </w:p>
    <w:p w:rsidR="00D50E35" w:rsidRPr="00324F69" w:rsidRDefault="00D50E35">
      <w:bookmarkStart w:id="0" w:name="_GoBack"/>
      <w:bookmarkEnd w:id="0"/>
    </w:p>
    <w:sectPr w:rsidR="00D50E35" w:rsidRPr="00324F6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auto"/>
    <w:pitch w:val="variable"/>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D5814"/>
    <w:multiLevelType w:val="multilevel"/>
    <w:tmpl w:val="8A708C80"/>
    <w:lvl w:ilvl="0">
      <w:start w:val="2"/>
      <w:numFmt w:val="chineseCounting"/>
      <w:suff w:val="nothing"/>
      <w:lvlText w:val="（%1）"/>
      <w:lvlJc w:val="left"/>
      <w:pPr>
        <w:ind w:left="0" w:firstLine="0"/>
      </w:pPr>
      <w:rPr>
        <w:rFonts w:ascii="宋体" w:eastAsia="宋体" w:hAnsi="宋体" w:hint="eastAsia"/>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F69"/>
    <w:rsid w:val="00324F69"/>
    <w:rsid w:val="00D50E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324F69"/>
    <w:pPr>
      <w:widowControl w:val="0"/>
      <w:jc w:val="both"/>
    </w:pPr>
    <w:rPr>
      <w:rFonts w:ascii="Times New Roman" w:eastAsia="宋体" w:hAnsi="Times New Roman" w:cs="Times New Roman"/>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7"/>
    <w:link w:val="Char"/>
    <w:uiPriority w:val="99"/>
    <w:semiHidden/>
    <w:unhideWhenUsed/>
    <w:rsid w:val="00324F69"/>
    <w:pPr>
      <w:spacing w:before="100" w:beforeAutospacing="1" w:after="100" w:afterAutospacing="1"/>
      <w:ind w:left="214"/>
    </w:pPr>
    <w:rPr>
      <w:sz w:val="32"/>
      <w:szCs w:val="32"/>
    </w:rPr>
  </w:style>
  <w:style w:type="character" w:customStyle="1" w:styleId="Char">
    <w:name w:val="正文文本 Char"/>
    <w:basedOn w:val="a1"/>
    <w:link w:val="a0"/>
    <w:uiPriority w:val="99"/>
    <w:semiHidden/>
    <w:rsid w:val="00324F69"/>
    <w:rPr>
      <w:rFonts w:ascii="Times New Roman" w:eastAsia="宋体" w:hAnsi="Times New Roman" w:cs="Times New Roman"/>
      <w:sz w:val="32"/>
      <w:szCs w:val="32"/>
    </w:rPr>
  </w:style>
  <w:style w:type="paragraph" w:styleId="7">
    <w:name w:val="index 7"/>
    <w:basedOn w:val="a"/>
    <w:next w:val="a"/>
    <w:autoRedefine/>
    <w:uiPriority w:val="99"/>
    <w:semiHidden/>
    <w:unhideWhenUsed/>
    <w:rsid w:val="00324F69"/>
    <w:pPr>
      <w:spacing w:before="100" w:beforeAutospacing="1" w:after="100" w:afterAutospacing="1"/>
      <w:ind w:left="25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324F69"/>
    <w:pPr>
      <w:widowControl w:val="0"/>
      <w:jc w:val="both"/>
    </w:pPr>
    <w:rPr>
      <w:rFonts w:ascii="Times New Roman" w:eastAsia="宋体" w:hAnsi="Times New Roman" w:cs="Times New Roman"/>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7"/>
    <w:link w:val="Char"/>
    <w:uiPriority w:val="99"/>
    <w:semiHidden/>
    <w:unhideWhenUsed/>
    <w:rsid w:val="00324F69"/>
    <w:pPr>
      <w:spacing w:before="100" w:beforeAutospacing="1" w:after="100" w:afterAutospacing="1"/>
      <w:ind w:left="214"/>
    </w:pPr>
    <w:rPr>
      <w:sz w:val="32"/>
      <w:szCs w:val="32"/>
    </w:rPr>
  </w:style>
  <w:style w:type="character" w:customStyle="1" w:styleId="Char">
    <w:name w:val="正文文本 Char"/>
    <w:basedOn w:val="a1"/>
    <w:link w:val="a0"/>
    <w:uiPriority w:val="99"/>
    <w:semiHidden/>
    <w:rsid w:val="00324F69"/>
    <w:rPr>
      <w:rFonts w:ascii="Times New Roman" w:eastAsia="宋体" w:hAnsi="Times New Roman" w:cs="Times New Roman"/>
      <w:sz w:val="32"/>
      <w:szCs w:val="32"/>
    </w:rPr>
  </w:style>
  <w:style w:type="paragraph" w:styleId="7">
    <w:name w:val="index 7"/>
    <w:basedOn w:val="a"/>
    <w:next w:val="a"/>
    <w:autoRedefine/>
    <w:uiPriority w:val="99"/>
    <w:semiHidden/>
    <w:unhideWhenUsed/>
    <w:rsid w:val="00324F69"/>
    <w:pPr>
      <w:spacing w:before="100" w:beforeAutospacing="1" w:after="100" w:afterAutospacing="1"/>
      <w:ind w:left="25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5350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816</Words>
  <Characters>4653</Characters>
  <Application>Microsoft Office Word</Application>
  <DocSecurity>0</DocSecurity>
  <Lines>38</Lines>
  <Paragraphs>10</Paragraphs>
  <ScaleCrop>false</ScaleCrop>
  <Company/>
  <LinksUpToDate>false</LinksUpToDate>
  <CharactersWithSpaces>5459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yujie</dc:creator>
  <cp:lastModifiedBy>yujie</cp:lastModifiedBy>
  <cp:revision>1</cp:revision>
  <dcterms:created xsi:type="dcterms:W3CDTF">2022-08-15T08:19:00Z</dcterms:created>
  <dcterms:modified xsi:type="dcterms:W3CDTF">2022-08-15T08:19:00Z</dcterms:modified>
</cp:coreProperties>
</file>