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89" w:rsidRPr="00ED61A3" w:rsidRDefault="00B71B89" w:rsidP="00B71B89">
      <w:pPr>
        <w:widowControl/>
        <w:adjustRightInd w:val="0"/>
        <w:snapToGrid w:val="0"/>
        <w:spacing w:line="400" w:lineRule="exact"/>
        <w:jc w:val="left"/>
        <w:rPr>
          <w:rFonts w:ascii="方正黑体简体" w:eastAsia="方正黑体简体"/>
          <w:color w:val="000000"/>
          <w:kern w:val="0"/>
          <w:sz w:val="32"/>
        </w:rPr>
      </w:pPr>
      <w:r w:rsidRPr="00ED61A3">
        <w:rPr>
          <w:rFonts w:ascii="方正黑体简体" w:eastAsia="方正黑体简体" w:hint="eastAsia"/>
          <w:color w:val="000000"/>
          <w:kern w:val="0"/>
          <w:sz w:val="32"/>
        </w:rPr>
        <w:t>附件3</w:t>
      </w:r>
    </w:p>
    <w:p w:rsidR="00B71B89" w:rsidRDefault="00B71B89" w:rsidP="00B71B89">
      <w:pPr>
        <w:tabs>
          <w:tab w:val="left" w:pos="4500"/>
        </w:tabs>
        <w:autoSpaceDE w:val="0"/>
        <w:autoSpaceDN w:val="0"/>
        <w:spacing w:afterLines="50" w:after="156" w:line="400" w:lineRule="exact"/>
        <w:jc w:val="center"/>
        <w:rPr>
          <w:rFonts w:ascii="方正小标宋简体" w:eastAsia="方正小标宋简体"/>
          <w:w w:val="98"/>
          <w:sz w:val="36"/>
        </w:rPr>
      </w:pPr>
      <w:r>
        <w:rPr>
          <w:rFonts w:ascii="方正小标宋简体" w:eastAsia="方正小标宋简体" w:hint="eastAsia"/>
          <w:w w:val="98"/>
          <w:sz w:val="36"/>
        </w:rPr>
        <w:t>浙江省技术先进型服务企业汇总表</w:t>
      </w:r>
    </w:p>
    <w:p w:rsidR="00B71B89" w:rsidRPr="00B12B29" w:rsidRDefault="00B71B89" w:rsidP="00B71B89">
      <w:pPr>
        <w:widowControl/>
        <w:spacing w:line="240" w:lineRule="exact"/>
        <w:rPr>
          <w:rFonts w:ascii="宋体" w:hAnsi="宋体" w:cs="宋体"/>
          <w:bCs/>
          <w:kern w:val="0"/>
          <w:sz w:val="20"/>
        </w:rPr>
      </w:pPr>
      <w:r w:rsidRPr="00B12B29">
        <w:rPr>
          <w:rFonts w:ascii="宋体" w:hAnsi="宋体" w:cs="宋体" w:hint="eastAsia"/>
          <w:bCs/>
          <w:kern w:val="0"/>
          <w:sz w:val="20"/>
        </w:rPr>
        <w:t>市、县（市、区）科技、商务、财政、税务和发展改革部门盖章</w:t>
      </w:r>
    </w:p>
    <w:tbl>
      <w:tblPr>
        <w:tblW w:w="5290" w:type="pct"/>
        <w:jc w:val="center"/>
        <w:tblInd w:w="-131" w:type="dxa"/>
        <w:tblLook w:val="0000" w:firstRow="0" w:lastRow="0" w:firstColumn="0" w:lastColumn="0" w:noHBand="0" w:noVBand="0"/>
      </w:tblPr>
      <w:tblGrid>
        <w:gridCol w:w="458"/>
        <w:gridCol w:w="1697"/>
        <w:gridCol w:w="944"/>
        <w:gridCol w:w="818"/>
        <w:gridCol w:w="891"/>
        <w:gridCol w:w="1092"/>
        <w:gridCol w:w="780"/>
        <w:gridCol w:w="780"/>
        <w:gridCol w:w="939"/>
        <w:gridCol w:w="780"/>
        <w:gridCol w:w="804"/>
        <w:gridCol w:w="1098"/>
        <w:gridCol w:w="1494"/>
        <w:gridCol w:w="1302"/>
        <w:gridCol w:w="1119"/>
      </w:tblGrid>
      <w:tr w:rsidR="00B71B89" w:rsidRPr="00AB3ED4" w:rsidTr="00F137B8">
        <w:trPr>
          <w:trHeight w:val="64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企业从事技术先进型</w:t>
            </w:r>
          </w:p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服务业务范围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企业技术先进型服务业务领域范围</w:t>
            </w: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企业上年度经营情况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企业设立研发机构</w:t>
            </w:r>
          </w:p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及创新载体情况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具有大专以上学历员工占企业职工总数的比例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所在市、县（市、区）</w:t>
            </w:r>
          </w:p>
        </w:tc>
      </w:tr>
      <w:tr w:rsidR="00B71B89" w:rsidRPr="00AB3ED4" w:rsidTr="00F137B8">
        <w:trPr>
          <w:trHeight w:val="450"/>
          <w:jc w:val="center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信息技术外包服务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(ITO)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技术性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业务流程外包服务</w:t>
            </w:r>
          </w:p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(BPO)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技术性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知识流程外包服务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(KPO)</w:t>
            </w:r>
          </w:p>
        </w:tc>
        <w:tc>
          <w:tcPr>
            <w:tcW w:w="364" w:type="pct"/>
            <w:vMerge/>
            <w:tcBorders>
              <w:left w:val="nil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总收入</w:t>
            </w:r>
          </w:p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技术先进型服务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离岸外包服务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B71B89" w:rsidRPr="00AB3ED4" w:rsidTr="00F137B8">
        <w:trPr>
          <w:trHeight w:val="799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ind w:leftChars="-48" w:left="-1" w:rightChars="-85" w:right="-178" w:hangingChars="50" w:hanging="10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</w:t>
            </w:r>
          </w:p>
          <w:p w:rsidR="00B71B89" w:rsidRPr="00B12B29" w:rsidRDefault="00B71B89" w:rsidP="00F137B8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</w:p>
          <w:p w:rsidR="00B71B89" w:rsidRPr="00B12B29" w:rsidRDefault="00B71B89" w:rsidP="00F137B8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  <w:r w:rsidRPr="00B12B29">
              <w:rPr>
                <w:rFonts w:ascii="宋体" w:hAnsi="宋体" w:cs="宋体"/>
                <w:b/>
                <w:bCs/>
                <w:kern w:val="0"/>
                <w:sz w:val="20"/>
              </w:rPr>
              <w:t>占总收入比重</w:t>
            </w:r>
          </w:p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</w:t>
            </w:r>
          </w:p>
          <w:p w:rsidR="00B71B89" w:rsidRPr="00B12B29" w:rsidRDefault="00B71B89" w:rsidP="00F137B8">
            <w:pPr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  <w:r w:rsidRPr="00B12B29">
              <w:rPr>
                <w:rFonts w:ascii="宋体" w:hAnsi="宋体" w:cs="宋体"/>
                <w:b/>
                <w:bCs/>
                <w:kern w:val="0"/>
                <w:sz w:val="20"/>
              </w:rPr>
              <w:t>占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/>
                <w:b/>
                <w:bCs/>
                <w:kern w:val="0"/>
                <w:sz w:val="20"/>
              </w:rPr>
              <w:t>总收入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/>
                <w:b/>
                <w:bCs/>
                <w:kern w:val="0"/>
                <w:sz w:val="20"/>
              </w:rPr>
              <w:t>比重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ind w:leftChars="-46" w:left="-1" w:rightChars="-94" w:right="-197" w:hangingChars="48" w:hanging="9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合同</w:t>
            </w:r>
          </w:p>
          <w:p w:rsidR="00B71B89" w:rsidRPr="00B12B29" w:rsidRDefault="00B71B89" w:rsidP="00F137B8">
            <w:pPr>
              <w:spacing w:line="0" w:lineRule="atLeast"/>
              <w:ind w:leftChars="-46" w:left="-1" w:rightChars="-102" w:right="-214" w:hangingChars="48" w:hanging="9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执行额</w:t>
            </w:r>
          </w:p>
          <w:p w:rsidR="00B71B89" w:rsidRPr="00B12B29" w:rsidRDefault="00B71B89" w:rsidP="00F137B8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 w:rsidRPr="00B12B29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(万美元)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B71B89" w:rsidRPr="00AB3ED4" w:rsidTr="00F137B8">
        <w:trPr>
          <w:trHeight w:val="680"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9" w:rsidRPr="00B12B29" w:rsidRDefault="00B71B89" w:rsidP="00F137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</w:tbl>
    <w:p w:rsidR="00B71B89" w:rsidRDefault="00B71B89" w:rsidP="00B71B89">
      <w:pPr>
        <w:spacing w:beforeLines="100" w:before="312"/>
        <w:rPr>
          <w:rFonts w:ascii="宋体" w:hAnsi="宋体"/>
        </w:rPr>
        <w:sectPr w:rsidR="00B71B89" w:rsidSect="00F87D4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注：企业从事技术先进型服务业务范围在对应空格内打</w:t>
      </w:r>
      <w:r>
        <w:rPr>
          <w:rFonts w:ascii="宋体" w:hAnsi="宋体" w:hint="eastAsia"/>
        </w:rPr>
        <w:t>√</w:t>
      </w:r>
    </w:p>
    <w:p w:rsidR="00B77CE5" w:rsidRPr="00B71B89" w:rsidRDefault="00B77CE5">
      <w:bookmarkStart w:id="0" w:name="_GoBack"/>
      <w:bookmarkEnd w:id="0"/>
    </w:p>
    <w:sectPr w:rsidR="00B77CE5" w:rsidRPr="00B7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89"/>
    <w:rsid w:val="00B71B89"/>
    <w:rsid w:val="00B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2020-11-25T08:21:00Z</dcterms:created>
  <dcterms:modified xsi:type="dcterms:W3CDTF">2020-11-25T08:21:00Z</dcterms:modified>
</cp:coreProperties>
</file>