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6" w:rsidRDefault="007D4B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E1C16" w:rsidRDefault="007D4B0F">
      <w:pPr>
        <w:jc w:val="center"/>
      </w:pPr>
      <w:r>
        <w:rPr>
          <w:rFonts w:ascii="方正小标宋简体" w:eastAsia="方正小标宋简体" w:hint="eastAsia"/>
          <w:sz w:val="44"/>
          <w:szCs w:val="44"/>
        </w:rPr>
        <w:t>废止或失效的行政规范性文件目录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965"/>
        <w:gridCol w:w="2537"/>
      </w:tblGrid>
      <w:tr w:rsidR="00EE1C16">
        <w:trPr>
          <w:trHeight w:val="454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pStyle w:val="Style2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pStyle w:val="Style2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文件名称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pStyle w:val="Style2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文号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关于印发《关于〈科技项目招标投标管理暂行办法〉的实施意见（试行）》的通知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浙科策发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2001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202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关于印发《浙江省高新技术特色产业基地管理办法》的通知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高〔</w:t>
            </w:r>
            <w:r>
              <w:rPr>
                <w:color w:val="000000"/>
                <w:szCs w:val="21"/>
              </w:rPr>
              <w:t>2001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266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关于印发《浙江省科技计划与项目管理暂行办法》的通知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计〔</w:t>
            </w:r>
            <w:r>
              <w:rPr>
                <w:color w:val="000000"/>
                <w:szCs w:val="21"/>
              </w:rPr>
              <w:t>2002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79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关于印发《科技行政事务委托中介机构办理暂行办法》的通知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计〔</w:t>
            </w:r>
            <w:r>
              <w:rPr>
                <w:color w:val="000000"/>
                <w:szCs w:val="21"/>
              </w:rPr>
              <w:t>2002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209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关于印发《浙江省科技计划项目评审行为准则与督查办法》的通知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政〔</w:t>
            </w:r>
            <w:r>
              <w:rPr>
                <w:color w:val="000000"/>
                <w:szCs w:val="21"/>
              </w:rPr>
              <w:t>2007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关于加强软科学研究工作的若干意见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政〔</w:t>
            </w:r>
            <w:r>
              <w:rPr>
                <w:color w:val="000000"/>
                <w:szCs w:val="21"/>
              </w:rPr>
              <w:t>2007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219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关于印发《浙江省高新技术企业研究开发中心评估指标体系》</w:t>
            </w:r>
            <w:r>
              <w:rPr>
                <w:color w:val="000000"/>
                <w:szCs w:val="21"/>
              </w:rPr>
              <w:t>(2007</w:t>
            </w:r>
            <w:r>
              <w:rPr>
                <w:color w:val="000000"/>
                <w:szCs w:val="21"/>
              </w:rPr>
              <w:t>年修订</w:t>
            </w:r>
            <w:r>
              <w:rPr>
                <w:color w:val="000000"/>
                <w:szCs w:val="21"/>
              </w:rPr>
              <w:t>)</w:t>
            </w:r>
            <w:r>
              <w:rPr>
                <w:color w:val="000000"/>
                <w:szCs w:val="21"/>
              </w:rPr>
              <w:t>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浙科发条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2007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284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关于印发《关于推进我省大型科学仪器设备协作共用的若干意见》的通知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浙科发条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2008</w:t>
            </w:r>
            <w:r>
              <w:rPr>
                <w:color w:val="000000"/>
                <w:szCs w:val="21"/>
              </w:rPr>
              <w:t>〕</w:t>
            </w:r>
            <w:r>
              <w:rPr>
                <w:rFonts w:hint="eastAsia"/>
                <w:color w:val="000000"/>
                <w:szCs w:val="21"/>
              </w:rPr>
              <w:t>29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关于印发《关于大力促进科技中介机构发展的若干意见》的通知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浙科发成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2008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67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关于印发《浙江省科学技术厅政府信息公开暂行办法》的通知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办〔</w:t>
            </w:r>
            <w:r>
              <w:rPr>
                <w:color w:val="000000"/>
                <w:szCs w:val="21"/>
              </w:rPr>
              <w:t>2008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94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关于试行法人和团队科技特派员制度、服务社会主义新农村建设的通知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浙科发农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2008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115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关于切实做好政府的信息公开中保密审查工作的实施意见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办〔</w:t>
            </w:r>
            <w:r>
              <w:rPr>
                <w:color w:val="000000"/>
                <w:szCs w:val="21"/>
              </w:rPr>
              <w:t>2008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270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关于印发《浙江省高新技术企业研究开发中心管理办法》的通知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浙科发条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2009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75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关于印发《浙江省省级科技企业孵化器认定和管理办法（试行）》的通知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高〔</w:t>
            </w:r>
            <w:r>
              <w:rPr>
                <w:color w:val="000000"/>
                <w:szCs w:val="21"/>
              </w:rPr>
              <w:t>2009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178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关于印发《浙江省软科学研究专家咨询组工作规程》的通知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5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政〔</w:t>
            </w:r>
            <w:r>
              <w:rPr>
                <w:color w:val="000000"/>
                <w:szCs w:val="21"/>
              </w:rPr>
              <w:t>2010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92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关于印发《浙江省重点科技中介服务机构培育管理办法（试行）》的通知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浙科发成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2010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110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关于印发《浙江省国家科技惠民计划管理办法实施细则（试行）》的通知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社〔</w:t>
            </w:r>
            <w:r>
              <w:rPr>
                <w:color w:val="000000"/>
                <w:szCs w:val="21"/>
              </w:rPr>
              <w:t>2013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85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关于印发《浙江省技术中介服务机构评价和技术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经纪人考核暂行办法》的通知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浙科发成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2013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251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关于印发《浙江省科学技术奖励办法实施细则（修订）》的通知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Pr="007D4B0F" w:rsidRDefault="007D4B0F">
            <w:pPr>
              <w:spacing w:line="340" w:lineRule="exact"/>
              <w:rPr>
                <w:color w:val="000000"/>
                <w:szCs w:val="21"/>
              </w:rPr>
            </w:pPr>
            <w:proofErr w:type="gramStart"/>
            <w:r w:rsidRPr="007D4B0F">
              <w:rPr>
                <w:rFonts w:hint="eastAsia"/>
                <w:color w:val="000000"/>
                <w:szCs w:val="21"/>
              </w:rPr>
              <w:t>浙科发成</w:t>
            </w:r>
            <w:proofErr w:type="gramEnd"/>
            <w:r w:rsidRPr="007D4B0F">
              <w:rPr>
                <w:rFonts w:hint="eastAsia"/>
                <w:color w:val="000000"/>
                <w:szCs w:val="21"/>
              </w:rPr>
              <w:t>〔</w:t>
            </w:r>
            <w:r w:rsidRPr="007D4B0F">
              <w:rPr>
                <w:rFonts w:hint="eastAsia"/>
                <w:color w:val="000000"/>
                <w:szCs w:val="21"/>
              </w:rPr>
              <w:t>2019</w:t>
            </w:r>
            <w:r w:rsidRPr="007D4B0F">
              <w:rPr>
                <w:rFonts w:hint="eastAsia"/>
                <w:color w:val="000000"/>
                <w:szCs w:val="21"/>
              </w:rPr>
              <w:t>〕</w:t>
            </w:r>
            <w:r w:rsidRPr="007D4B0F">
              <w:rPr>
                <w:rFonts w:hint="eastAsia"/>
                <w:color w:val="000000"/>
                <w:szCs w:val="21"/>
              </w:rPr>
              <w:t>102</w:t>
            </w:r>
            <w:r w:rsidRPr="007D4B0F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关于印发《浙江省企业研究院管理办法》的通知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浙科发条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2014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150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关于科技支撑淳安等</w:t>
            </w:r>
            <w:r>
              <w:rPr>
                <w:color w:val="000000"/>
                <w:szCs w:val="21"/>
              </w:rPr>
              <w:t>26</w:t>
            </w:r>
            <w:r>
              <w:rPr>
                <w:color w:val="000000"/>
                <w:szCs w:val="21"/>
              </w:rPr>
              <w:t>县加快发展的实施意见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浙科发农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2015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94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关于印发《浙江省自然科学基金委员会章程》的通知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浙科发基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2015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164</w:t>
            </w:r>
            <w:r>
              <w:rPr>
                <w:color w:val="000000"/>
                <w:szCs w:val="21"/>
              </w:rPr>
              <w:t>号</w:t>
            </w:r>
          </w:p>
        </w:tc>
        <w:bookmarkStart w:id="0" w:name="_GoBack"/>
        <w:bookmarkEnd w:id="0"/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关于印发《浙江省科技和专利行政处罚裁量权实施办法》和《浙江省科技和专利行政处罚裁量基准》的通知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政〔</w:t>
            </w:r>
            <w:r>
              <w:rPr>
                <w:color w:val="000000"/>
                <w:szCs w:val="21"/>
              </w:rPr>
              <w:t>2015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194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关于印发《浙江省众创空间管理与评价试行办法》的通知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高〔</w:t>
            </w:r>
            <w:r>
              <w:rPr>
                <w:color w:val="000000"/>
                <w:szCs w:val="21"/>
              </w:rPr>
              <w:t>2015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193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关于印发《浙江省临床医学研究中心建设与管理试行办法》的通知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社〔</w:t>
            </w:r>
            <w:r>
              <w:rPr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146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关于印发《浙江省科技专家库管理办法》的通知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color w:val="FF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计〔</w:t>
            </w:r>
            <w:r>
              <w:rPr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230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</w:t>
            </w:r>
            <w:r>
              <w:rPr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知识产权</w:t>
            </w:r>
            <w:r>
              <w:rPr>
                <w:color w:val="000000"/>
                <w:szCs w:val="21"/>
              </w:rPr>
              <w:t>)</w:t>
            </w:r>
            <w:r>
              <w:rPr>
                <w:color w:val="000000"/>
                <w:szCs w:val="21"/>
              </w:rPr>
              <w:t>系统行政执法全过程记录工作制度（试行）》和《浙江省科技</w:t>
            </w:r>
            <w:r>
              <w:rPr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知识产权</w:t>
            </w:r>
            <w:r>
              <w:rPr>
                <w:color w:val="000000"/>
                <w:szCs w:val="21"/>
              </w:rPr>
              <w:t>)</w:t>
            </w:r>
            <w:r>
              <w:rPr>
                <w:color w:val="000000"/>
                <w:szCs w:val="21"/>
              </w:rPr>
              <w:t>系统重大行政执法决定法制审核制度（试行）》的通知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</w:t>
            </w:r>
            <w:proofErr w:type="gramEnd"/>
            <w:r>
              <w:rPr>
                <w:color w:val="000000"/>
                <w:szCs w:val="21"/>
              </w:rPr>
              <w:t>政〔</w:t>
            </w:r>
            <w:r>
              <w:rPr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237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十三五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重大基础研究专项实施方案》的通知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浙科发基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2017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102</w:t>
            </w:r>
            <w:r>
              <w:rPr>
                <w:color w:val="000000"/>
                <w:szCs w:val="21"/>
              </w:rPr>
              <w:t>号</w:t>
            </w:r>
          </w:p>
        </w:tc>
      </w:tr>
      <w:tr w:rsidR="00EE1C16">
        <w:trPr>
          <w:trHeight w:val="45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印发《关于充分发挥科技支撑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两手硬两战赢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作用确保实现全年目标任务的若干意见》的通知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6" w:rsidRDefault="007D4B0F">
            <w:pPr>
              <w:spacing w:line="340" w:lineRule="exact"/>
              <w:rPr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浙科发规</w:t>
            </w:r>
            <w:proofErr w:type="gramEnd"/>
            <w:r>
              <w:rPr>
                <w:color w:val="000000"/>
                <w:szCs w:val="21"/>
              </w:rPr>
              <w:t>〔</w:t>
            </w:r>
            <w:r>
              <w:rPr>
                <w:color w:val="000000"/>
                <w:szCs w:val="21"/>
              </w:rPr>
              <w:t>2020</w:t>
            </w:r>
            <w:r>
              <w:rPr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>号</w:t>
            </w:r>
          </w:p>
        </w:tc>
      </w:tr>
    </w:tbl>
    <w:p w:rsidR="00EE1C16" w:rsidRDefault="00EE1C16"/>
    <w:sectPr w:rsidR="00EE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6"/>
    <w:rsid w:val="007D4B0F"/>
    <w:rsid w:val="00EE1C16"/>
    <w:rsid w:val="675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</dc:creator>
  <cp:lastModifiedBy>yu</cp:lastModifiedBy>
  <cp:revision>1</cp:revision>
  <dcterms:created xsi:type="dcterms:W3CDTF">2021-12-22T02:41:00Z</dcterms:created>
  <dcterms:modified xsi:type="dcterms:W3CDTF">2023-08-30T08:52:00Z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