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A" w:rsidRDefault="008357EA" w:rsidP="008357EA">
      <w:pPr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8357EA" w:rsidRDefault="008357EA" w:rsidP="008357EA">
      <w:pPr>
        <w:pStyle w:val="a3"/>
        <w:shd w:val="clear" w:color="auto" w:fill="FFFFFF"/>
        <w:spacing w:line="450" w:lineRule="atLeast"/>
        <w:ind w:firstLine="420"/>
        <w:jc w:val="center"/>
        <w:rPr>
          <w:rStyle w:val="16"/>
          <w:rFonts w:ascii="Times New Roman" w:eastAsia="方正小标宋简体" w:hAnsi="Times New Roman" w:cs="Times New Roman"/>
          <w:b w:val="0"/>
          <w:bCs w:val="0"/>
          <w:color w:val="333333"/>
          <w:sz w:val="36"/>
          <w:szCs w:val="36"/>
          <w:shd w:val="clear" w:color="auto" w:fill="FFFFFF"/>
        </w:rPr>
      </w:pPr>
      <w:r>
        <w:rPr>
          <w:rStyle w:val="16"/>
          <w:rFonts w:ascii="方正小标宋简体" w:eastAsia="方正小标宋简体" w:hAnsi="Times New Roman" w:cs="Times New Roman"/>
          <w:b w:val="0"/>
          <w:bCs w:val="0"/>
          <w:color w:val="333333"/>
          <w:sz w:val="36"/>
          <w:szCs w:val="36"/>
          <w:shd w:val="clear" w:color="auto" w:fill="FFFFFF"/>
        </w:rPr>
        <w:t>优胜奖获奖企业名单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936"/>
        <w:gridCol w:w="1298"/>
        <w:gridCol w:w="1550"/>
        <w:gridCol w:w="3186"/>
      </w:tblGrid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8357EA" w:rsidTr="008357EA">
        <w:trPr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一、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成长组获奖</w:t>
            </w:r>
            <w:proofErr w:type="gramEnd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杭州爱净科技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光伏玻璃纳米增透膜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浙江浙能航天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氢能技术有限公司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针对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加氢站氢富集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问题提出的氢安全管理系统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杭州艾沐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蒽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免疫驱动医学平台及其临床应用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杭州宏德智能装备科技有限公司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特种工程机器人研发与产业化应用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杭州孝道科技有限公司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杭州市拱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安全玻璃盒交互式安全测试系统</w:t>
            </w:r>
            <w:r>
              <w:rPr>
                <w:rFonts w:eastAsia="仿宋_GB2312"/>
                <w:kern w:val="0"/>
                <w:sz w:val="24"/>
                <w:szCs w:val="24"/>
              </w:rPr>
              <w:t>IAST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航天科工空间工程网络技术发展（杭州）有限公司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杭州市西湖区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空间网络云原生通信感知计算融合系统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杭州熙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羚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信息技术有限公司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</w:t>
            </w:r>
            <w:r>
              <w:rPr>
                <w:rFonts w:eastAsia="仿宋_GB2312"/>
                <w:kern w:val="0"/>
                <w:sz w:val="24"/>
                <w:szCs w:val="24"/>
              </w:rPr>
              <w:t>SD-WAN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和</w:t>
            </w:r>
            <w:r>
              <w:rPr>
                <w:rFonts w:eastAsia="仿宋_GB2312"/>
                <w:kern w:val="0"/>
                <w:sz w:val="24"/>
                <w:szCs w:val="24"/>
              </w:rPr>
              <w:t>SASE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架构的边界中台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浙江天垂科技有限公司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流程型工业预测性维护系统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炽橙数字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基于自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图形引擎的智能装备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3D MR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交互式电子技术手册系统（</w:t>
            </w:r>
            <w:r>
              <w:rPr>
                <w:rFonts w:eastAsia="仿宋_GB2312"/>
                <w:kern w:val="0"/>
                <w:sz w:val="24"/>
                <w:szCs w:val="24"/>
              </w:rPr>
              <w:t>XIETM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杭州永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谐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永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谐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科技整车无线</w:t>
            </w:r>
            <w:r>
              <w:rPr>
                <w:rFonts w:eastAsia="仿宋_GB2312"/>
                <w:kern w:val="0"/>
                <w:sz w:val="24"/>
                <w:szCs w:val="24"/>
              </w:rPr>
              <w:t>OTA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测试系统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芯立嘉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集成电路（杭州）有限公司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突破微缩极限的超低功耗</w:t>
            </w:r>
            <w:r>
              <w:rPr>
                <w:rFonts w:eastAsia="仿宋_GB2312"/>
                <w:kern w:val="0"/>
                <w:sz w:val="24"/>
                <w:szCs w:val="24"/>
              </w:rPr>
              <w:t>NOR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闪存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杭州贤石生物科技有限公司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基于下一代再生医学工程的医疗器械开发与产业化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杭州行至云起科技有限公司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智能家居研发及解决方案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谱析光晶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半导体科技有限公司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</w:t>
            </w:r>
            <w:r>
              <w:rPr>
                <w:rFonts w:eastAsia="仿宋_GB2312"/>
                <w:kern w:val="0"/>
                <w:sz w:val="24"/>
                <w:szCs w:val="24"/>
              </w:rPr>
              <w:t>HS-MCM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工艺的电动汽车碳化硅电机控制器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龙兴（杭州）航空电子有限公司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自主研发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国产替代</w:t>
            </w:r>
            <w:r>
              <w:rPr>
                <w:rFonts w:eastAsia="仿宋_GB2312"/>
                <w:kern w:val="0"/>
                <w:sz w:val="24"/>
                <w:szCs w:val="24"/>
              </w:rPr>
              <w:t>——</w:t>
            </w:r>
            <w:proofErr w:type="gramStart"/>
            <w:r>
              <w:rPr>
                <w:rFonts w:ascii="仿宋_GB2312" w:eastAsia="仿宋_GB2312"/>
                <w:kern w:val="0"/>
                <w:sz w:val="24"/>
                <w:szCs w:val="24"/>
              </w:rPr>
              <w:t>龙兴航电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DIMA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的创新创业之路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杭州轻舟科技有限公司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储能数智化</w:t>
            </w:r>
            <w:proofErr w:type="gramEnd"/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杭州凌石信息技术有限公司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故障电弧专用芯片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杭州德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烯科技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杭州德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烯科技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集团有限公司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浙江基石精准医学有限公司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PTC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微肿瘤芯片体外模型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杭州瑞普基因科技有限公司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基于精准医疗与人工智能技术的药物研发赋能平台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瑞普晨创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诱导多能干细胞来源的胰岛细胞治疗糖尿病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浙江华神消防科技有限公司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杭州市富阳区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电动客车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锂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离子动力电池（箱）火灾防控产品（火灾抑制装置）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杭州朝辉电子信息科技有限公司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钱塘区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集成电路云端自动化仿真与实测平台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浙江吉敦科技有限公司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钱塘区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高端车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级逆变一体系统研发及产业化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至芯半导体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（杭州）有限公司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钱塘区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第三代半导体</w:t>
            </w:r>
            <w:proofErr w:type="spellStart"/>
            <w:r>
              <w:rPr>
                <w:rFonts w:eastAsia="仿宋_GB2312"/>
                <w:kern w:val="0"/>
                <w:sz w:val="24"/>
                <w:szCs w:val="24"/>
              </w:rPr>
              <w:t>AlGaN</w:t>
            </w:r>
            <w:proofErr w:type="spellEnd"/>
            <w:r>
              <w:rPr>
                <w:rFonts w:ascii="仿宋_GB2312" w:eastAsia="仿宋_GB2312"/>
                <w:kern w:val="0"/>
                <w:sz w:val="24"/>
                <w:szCs w:val="24"/>
              </w:rPr>
              <w:t>深紫外芯片及产品产业化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智控（温州）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物联科技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温州市龙湾区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智能空开研发及产业化</w:t>
            </w:r>
          </w:p>
        </w:tc>
      </w:tr>
      <w:tr w:rsidR="008357EA" w:rsidTr="008357EA">
        <w:trPr>
          <w:trHeight w:val="98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工泰电器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温州市瑞安市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绝缘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自动检测控压有序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充电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桩项目</w:t>
            </w:r>
            <w:proofErr w:type="gramEnd"/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瑞安市源霸机械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温州市瑞安市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垂直轴式多用途高效风力发电机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北辰（湖州）环境科技有限公司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湖州市南浔区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北辰降噪设备的研发与产业化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星光电科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智能家居科技有限公司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湖州市南浔区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六恒系统</w:t>
            </w:r>
            <w:proofErr w:type="gramEnd"/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湖州泛像智能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汽车系统有限公司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湖州市南浔区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栈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式一体化智能滑板底盘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浙江浦森新材料科技有限公司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湖州市德清县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航空母舰等舰船用轻量化矿棉纤维绝缘复合材料的研发及应用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浙江威泰汽配有限公司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高效率长寿命环保滤清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器关键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技术及产业化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浙江睿璞智能汽车股份有限公司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适用于城市人员和货物移动的智能多用途平台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浙江锂宸新材料科技有限公司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高性能硅碳负极材料的开发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浙江华熔科技有限公司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氢燃料电池气体扩散层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浙江巨源动力装备有限公司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同轴一体化低噪声汽轮发电机组</w:t>
            </w:r>
          </w:p>
        </w:tc>
      </w:tr>
      <w:tr w:rsidR="008357EA" w:rsidTr="008357EA">
        <w:trPr>
          <w:trHeight w:val="140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嘉兴安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谛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康生物科技有限公司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嘉兴市南湖区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</w:t>
            </w:r>
            <w:r>
              <w:rPr>
                <w:rFonts w:eastAsia="仿宋_GB2312"/>
                <w:kern w:val="0"/>
                <w:sz w:val="24"/>
                <w:szCs w:val="24"/>
              </w:rPr>
              <w:t>3CLPro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抑制剂口服抗新冠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类新药</w:t>
            </w:r>
            <w:r>
              <w:rPr>
                <w:rFonts w:eastAsia="仿宋_GB2312"/>
                <w:kern w:val="0"/>
                <w:sz w:val="24"/>
                <w:szCs w:val="24"/>
              </w:rPr>
              <w:t>CN-2021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的产业化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浙江药苑生物科技有限公司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嘉兴市嘉善县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全球首创抗乙肝病毒新药</w:t>
            </w:r>
            <w:r>
              <w:rPr>
                <w:rFonts w:eastAsia="仿宋_GB2312"/>
                <w:kern w:val="0"/>
                <w:sz w:val="24"/>
                <w:szCs w:val="24"/>
              </w:rPr>
              <w:t>DF-006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的研究与开发</w:t>
            </w:r>
          </w:p>
        </w:tc>
      </w:tr>
      <w:tr w:rsidR="008357EA" w:rsidTr="008357EA">
        <w:trPr>
          <w:trHeight w:val="93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宇等离子体科技有限公司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嘉兴市嘉善县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全自动真空镀膜生产连续线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速羽科技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嘉兴市平湖市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睿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行智能低速模块化商用无人车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芝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智能科技（嘉兴）有限公司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嘉兴市平湖市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基于人工智能的</w:t>
            </w:r>
            <w:r>
              <w:rPr>
                <w:rFonts w:eastAsia="仿宋_GB2312"/>
                <w:kern w:val="0"/>
                <w:sz w:val="24"/>
                <w:szCs w:val="24"/>
              </w:rPr>
              <w:t>X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射线在线检测系统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嘉兴云驰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智能网联汽车高功率低功耗控制系统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嘉兴福盈复合材料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新型</w:t>
            </w:r>
            <w:r>
              <w:rPr>
                <w:rFonts w:eastAsia="仿宋_GB2312"/>
                <w:kern w:val="0"/>
                <w:sz w:val="24"/>
                <w:szCs w:val="24"/>
              </w:rPr>
              <w:t>PVB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光伏封装膜及</w:t>
            </w:r>
            <w:r>
              <w:rPr>
                <w:rFonts w:eastAsia="仿宋_GB2312"/>
                <w:kern w:val="0"/>
                <w:sz w:val="24"/>
                <w:szCs w:val="24"/>
              </w:rPr>
              <w:t>PVB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封装双</w:t>
            </w:r>
            <w:proofErr w:type="gramStart"/>
            <w:r>
              <w:rPr>
                <w:rFonts w:ascii="仿宋_GB2312" w:eastAsia="仿宋_GB2312"/>
                <w:kern w:val="0"/>
                <w:sz w:val="24"/>
                <w:szCs w:val="24"/>
              </w:rPr>
              <w:t>玻</w:t>
            </w:r>
            <w:proofErr w:type="gramEnd"/>
            <w:r>
              <w:rPr>
                <w:rFonts w:ascii="仿宋_GB2312" w:eastAsia="仿宋_GB2312"/>
                <w:kern w:val="0"/>
                <w:sz w:val="24"/>
                <w:szCs w:val="24"/>
              </w:rPr>
              <w:t>光伏组件的研发和产业化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桐乡泰爱斯环保能源有限公司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热电智能生产与优化协调系统的研究与开发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素科技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纤维素乙醇产业化示范（变废为宝：聚焦碳中和、助力乡村振兴）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浙江达美生物技术有限公司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卒中数字化干预平台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浙江迈联医疗科技有限公司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绍兴市越城区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脑机接口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康复机器人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浙江技立新材料股份有限公司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绍兴市柯桥区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高阻燃预氧化纤维特种防护用品开发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新昌县长城空调部件股份有限公司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绍兴市新昌县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汽车高效热能管理系统技术的应用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阿尔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法智联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（绍兴）电子科技有限公司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绍兴市嵊州市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5G+VLC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通信助力制造企业的智能化建设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衢州耐佳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特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车业有限公司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衢州市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衢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江区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带充电补偿系统的环保节能探路者雪地电动自行车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浙江中科玖源新材料有限公司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金华市兰溪市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高性能双向拉伸聚酰亚胺薄膜研发与产业化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浙江宏电环保装备有限公司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衢州市江山市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VOCs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有机废气净化一体机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浙江容祺科技有限公司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丽水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市莲都区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基于超微局部气象的低空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避绕寻飞系统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关键技术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浙江百可半导体材料有限公司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丽水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市莲都区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新型显示产业应用柔性主体材料</w:t>
            </w:r>
          </w:p>
        </w:tc>
      </w:tr>
      <w:tr w:rsidR="008357EA" w:rsidTr="008357EA">
        <w:trPr>
          <w:jc w:val="center"/>
        </w:trPr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二、</w:t>
            </w:r>
            <w:proofErr w:type="gramStart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初创组获奖</w:t>
            </w:r>
            <w:proofErr w:type="gramEnd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企业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bookmarkStart w:id="0" w:name="OLE_LINK2"/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bookmarkEnd w:id="0"/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禾泰健宇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靶向多肽放射性核素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介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导</w:t>
            </w:r>
            <w:r>
              <w:rPr>
                <w:rFonts w:eastAsia="仿宋_GB2312"/>
                <w:kern w:val="0"/>
                <w:sz w:val="24"/>
                <w:szCs w:val="24"/>
              </w:rPr>
              <w:t>PET/CT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肿瘤精准诊疗药物的开发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浙江君同智能科技有限责任公司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杭州市滨江区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面向金融行业的隐私计算评测解决方案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伯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桢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生物科技（杭州）有限公司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类器官技术一站式</w:t>
            </w:r>
            <w:r>
              <w:rPr>
                <w:rFonts w:eastAsia="仿宋_GB2312"/>
                <w:kern w:val="0"/>
                <w:sz w:val="24"/>
                <w:szCs w:val="24"/>
              </w:rPr>
              <w:t>CDMO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平台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乾智坤达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5G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通讯用微晶玻璃制备技术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吉幔铁氢能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中科院仿地幔气化技术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杭州靖安科技有限公司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旌旗：智能指挥操作系统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温米芯光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杭州市余杭区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温米芯光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激光雷达光源芯片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桨云科技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杭州市临安区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皮划艇全数字化实时智能监控与干预系统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杭州铭创</w:t>
            </w:r>
            <w:r>
              <w:rPr>
                <w:kern w:val="0"/>
                <w:sz w:val="24"/>
                <w:szCs w:val="24"/>
              </w:rPr>
              <w:t>璟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盛科技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钱塘区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铭创科技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 xml:space="preserve"> —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新能源汽车诊断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lastRenderedPageBreak/>
              <w:t>专家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碳和（杭州）新材料有限公司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钱塘区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新型碳捕集工业环保处理技术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杭州陶飞仑新材料有限公司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杭州市临平区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中高体分铝基陶瓷复合材料研发及产业化应用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上海大学温州研究院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温州市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瓯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海区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可吸收医用高分子及可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吸收骨钉的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关键技术与产业化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浙江君本生态环境集团有限公司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温州市龙湾区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平原性河网全系统水环境构建技术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超安锂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电科技（湖州）有限公司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湖州市吴兴区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基于活性陶瓷涂覆隔膜的高性能锂电池电芯制造技术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钠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（浙江）能源科技有限公司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湖州市南浔区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酚醛树脂基钠离子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电池硬炭负极材料的研发及产业化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浙江双芯微电子科技有限公司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湖州市德清县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</w:t>
            </w:r>
            <w:r>
              <w:rPr>
                <w:rFonts w:eastAsia="仿宋_GB2312"/>
                <w:kern w:val="0"/>
                <w:sz w:val="24"/>
                <w:szCs w:val="24"/>
              </w:rPr>
              <w:t>5G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通信及雷达装备用陶瓷电子元器件及射频模块产业化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浙江长贝能源科技有限公司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锂电池储能系统项目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浙江理谷新能源有限公司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有机液储运氢产业化项目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镁科（浙江）新材料有限公司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新型陶瓷纤维膜材料项目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浙江曼汇科技有限责任公司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  <w:r>
              <w:rPr>
                <w:rFonts w:eastAsia="仿宋_GB2312"/>
                <w:kern w:val="0"/>
                <w:sz w:val="24"/>
                <w:szCs w:val="24"/>
              </w:rPr>
              <w:t>TMS&amp;CDU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研发及产业化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浙江五英里科技有限公司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智能出行产品及机器人的研发及产业化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毕威泰克（浙江）医疗器械有限公司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市秀洲区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基于智能病床单元的专科智慧病房开放平台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海亿氢能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科技（嘉善）有限公司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嘉兴市嘉善县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氢燃料电池核心电控零部件产业化项目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浙江蜂鸟新材料有限公司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嘉兴市嘉善县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压缩机阀片用精密不锈钢钢带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越达光电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科技（浙江）有限公司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嘉兴市海盐县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车载工控光电显示触控总成项目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嘉兴诚毅环保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科技有限责任公司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绿色高效循环水成套处理技术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浙江清焓科技有限公司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嘉兴市桐乡市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纳米智热芯材料产业化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浙江迈纳士智能诊断科技有限公司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绍兴市柯桥区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全自动智能采血机器人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酷凌时代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科技（浙江）有限公司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绍兴市柯桥区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基于微型直流变频压缩机的多领域特种微环境精密温控技术及产品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绍兴恒冀医药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绍兴市诸暨市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宏观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长效缓控释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平台技术产业化项目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绍兴正气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迅能科技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绍兴市嵊州市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大功率无线传能系统研发和产业化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铭缘汽车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零部件有限责任公司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新能源汽车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金华市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婺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城区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温固知心</w:t>
            </w:r>
            <w:r>
              <w:rPr>
                <w:rFonts w:eastAsia="仿宋_GB2312"/>
                <w:kern w:val="0"/>
                <w:sz w:val="24"/>
                <w:szCs w:val="24"/>
              </w:rPr>
              <w:t>——</w:t>
            </w:r>
            <w:proofErr w:type="gramStart"/>
            <w:r>
              <w:rPr>
                <w:rFonts w:ascii="仿宋_GB2312" w:eastAsia="仿宋_GB2312"/>
                <w:kern w:val="0"/>
                <w:sz w:val="24"/>
                <w:szCs w:val="24"/>
              </w:rPr>
              <w:t>微信新能源</w:t>
            </w:r>
            <w:proofErr w:type="gramEnd"/>
            <w:r>
              <w:rPr>
                <w:rFonts w:ascii="仿宋_GB2312" w:eastAsia="仿宋_GB2312"/>
                <w:kern w:val="0"/>
                <w:sz w:val="24"/>
                <w:szCs w:val="24"/>
              </w:rPr>
              <w:t>汽车动力电池</w:t>
            </w:r>
            <w:proofErr w:type="gramStart"/>
            <w:r>
              <w:rPr>
                <w:rFonts w:ascii="仿宋_GB2312" w:eastAsia="仿宋_GB2312"/>
                <w:kern w:val="0"/>
                <w:sz w:val="24"/>
                <w:szCs w:val="24"/>
              </w:rPr>
              <w:t>热保护</w:t>
            </w:r>
            <w:proofErr w:type="gramEnd"/>
            <w:r>
              <w:rPr>
                <w:rFonts w:ascii="仿宋_GB2312" w:eastAsia="仿宋_GB2312"/>
                <w:kern w:val="0"/>
                <w:sz w:val="24"/>
                <w:szCs w:val="24"/>
              </w:rPr>
              <w:t>专家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司母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戊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精密科技（浙江）有限公司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衢州市龙游县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高精度、高平稳性、高效率直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驱电主轴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关键技术研发及产业化</w:t>
            </w:r>
          </w:p>
        </w:tc>
      </w:tr>
      <w:tr w:rsidR="008357EA" w:rsidTr="008357E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台州南</w:t>
            </w:r>
            <w:proofErr w:type="gramEnd"/>
            <w:r>
              <w:rPr>
                <w:rFonts w:eastAsia="仿宋_GB2312"/>
                <w:kern w:val="0"/>
                <w:sz w:val="24"/>
                <w:szCs w:val="24"/>
              </w:rPr>
              <w:t>科智能传感科技有限公司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台州市天台县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A" w:rsidRDefault="008357E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CAV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模型驱动赋能工业视觉</w:t>
            </w:r>
          </w:p>
        </w:tc>
      </w:tr>
    </w:tbl>
    <w:p w:rsidR="00BA3309" w:rsidRPr="008357EA" w:rsidRDefault="00BA3309">
      <w:bookmarkStart w:id="1" w:name="_GoBack"/>
      <w:bookmarkEnd w:id="1"/>
    </w:p>
    <w:sectPr w:rsidR="00BA3309" w:rsidRPr="0083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A"/>
    <w:rsid w:val="008357EA"/>
    <w:rsid w:val="00B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8357EA"/>
    <w:rPr>
      <w:rFonts w:ascii="Calibri" w:hAnsi="Calibri" w:cs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8357EA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1B6D-318F-4CBD-BC9D-EF401A2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2023-02-09T02:00:00Z</dcterms:created>
  <dcterms:modified xsi:type="dcterms:W3CDTF">2023-02-09T02:01:00Z</dcterms:modified>
</cp:coreProperties>
</file>