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5" w:rsidRDefault="00D92BD5" w:rsidP="00D92BD5">
      <w:pPr>
        <w:snapToGrid w:val="0"/>
        <w:spacing w:line="360" w:lineRule="auto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方正仿宋简体" w:eastAsia="方正仿宋简体" w:hAnsi="Times New Roman"/>
          <w:color w:val="000000"/>
          <w:sz w:val="32"/>
          <w:szCs w:val="32"/>
        </w:rPr>
        <w:t>附件</w:t>
      </w:r>
      <w:bookmarkStart w:id="0" w:name="_GoBack"/>
      <w:bookmarkEnd w:id="0"/>
    </w:p>
    <w:p w:rsidR="00D92BD5" w:rsidRDefault="00D92BD5" w:rsidP="00D92BD5">
      <w:pPr>
        <w:widowControl/>
        <w:adjustRightInd w:val="0"/>
        <w:snapToGrid w:val="0"/>
        <w:spacing w:after="240" w:line="0" w:lineRule="atLeas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2021年度绩效评价优秀（A类）的</w:t>
      </w:r>
    </w:p>
    <w:p w:rsidR="00D92BD5" w:rsidRDefault="00D92BD5" w:rsidP="00D92BD5">
      <w:pPr>
        <w:widowControl/>
        <w:adjustRightInd w:val="0"/>
        <w:snapToGrid w:val="0"/>
        <w:spacing w:after="240" w:line="0" w:lineRule="atLeas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省级科技企业孵化器公示名单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977"/>
        <w:gridCol w:w="3667"/>
        <w:gridCol w:w="993"/>
        <w:gridCol w:w="1134"/>
      </w:tblGrid>
      <w:tr w:rsidR="00D92BD5" w:rsidTr="00D92BD5">
        <w:trPr>
          <w:trHeight w:val="68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孵化器名称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依托机构名称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所在辖区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杭州国家集成电路设计企业孵化器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杭州国家集成电路设计企业孵化器有限公司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滨江区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启迪之星（杭州·滨江）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杭州启迪东信孵化器有限公司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滨江区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苍南县公益性科技企业孵化器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苍南县科技创新服务中心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温州市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苍南县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东冠科技企业孵化器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FF0000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浙江东冠电源技术有限公司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滨江区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浙江省海外留学人员创业园（下沙）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杭州卡莱达投资管理有限公司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</w:rPr>
              <w:t>钱塘区</w:t>
            </w:r>
            <w:proofErr w:type="gramEnd"/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博济滨江智谷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杭州博临企业管理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服务有限公司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拱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</w:rPr>
              <w:t>墅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</w:rPr>
              <w:t>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杭州天时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科创园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墨非天时布业（杭州）有限公司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余杭区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三花·江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虹国际创意园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FF0000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杭州江虹园区管理有限公司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滨江区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金华北大科技园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浙江北大科技园有限公司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金华市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经开区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电魂智能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创意孵化器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杭州青睐投资管理有限公司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滨江区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尚坤·杭州互联网创新创业园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尚坤紫霞投资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管理有限公司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西湖区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中国归谷嘉善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科技园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嘉善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罗星投资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开发有限公司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嘉兴市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嘉善县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华祥福生物技术科技园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浙江华祥福医用器材有限公司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嘉兴市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平湖市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千年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舟科技文化创意园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杭州聚艺企业管理有限公司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余杭区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正泰量测科技园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正泰量测技术股份有限公司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滨江区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南太湖青年科技创业园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长兴煤山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持恩青年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科技创业园发展有限公司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长兴县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银江海创孵化器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浙江银江海创孵化器有限公司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余杭区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尚坤生态创意园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尚坤投资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集团有限公司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杭州市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西湖区</w:t>
            </w:r>
          </w:p>
        </w:tc>
      </w:tr>
      <w:tr w:rsidR="00D92BD5" w:rsidTr="00D92BD5">
        <w:trPr>
          <w:trHeight w:val="73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汇聚·创业里科技企业孵化器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宁波汇聚产业园发展有限公司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宁波市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2BD5" w:rsidRDefault="00D92BD5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</w:rPr>
              <w:t>鄞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</w:rPr>
              <w:t>州区</w:t>
            </w:r>
          </w:p>
        </w:tc>
      </w:tr>
    </w:tbl>
    <w:p w:rsidR="00D92BD5" w:rsidRDefault="00D92BD5" w:rsidP="00D92BD5">
      <w:pPr>
        <w:rPr>
          <w:rFonts w:hint="eastAsia"/>
        </w:rPr>
      </w:pPr>
      <w:r>
        <w:t xml:space="preserve"> </w:t>
      </w:r>
    </w:p>
    <w:p w:rsidR="00320ED9" w:rsidRDefault="00320ED9"/>
    <w:sectPr w:rsidR="00320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D5"/>
    <w:rsid w:val="00320ED9"/>
    <w:rsid w:val="00D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D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D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2022-12-06T03:19:00Z</dcterms:created>
  <dcterms:modified xsi:type="dcterms:W3CDTF">2022-12-06T03:20:00Z</dcterms:modified>
</cp:coreProperties>
</file>